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E43" w:rsidRDefault="004F3E43">
      <w:pPr>
        <w:kinsoku w:val="0"/>
        <w:overflowPunct w:val="0"/>
        <w:autoSpaceDE/>
        <w:autoSpaceDN/>
        <w:adjustRightInd/>
        <w:spacing w:line="291" w:lineRule="exact"/>
        <w:jc w:val="center"/>
        <w:textAlignment w:val="baseline"/>
        <w:rPr>
          <w:b/>
          <w:bCs/>
          <w:sz w:val="26"/>
          <w:szCs w:val="26"/>
          <w:lang w:val="es-ES" w:eastAsia="es-ES"/>
        </w:rPr>
      </w:pPr>
      <w:r>
        <w:rPr>
          <w:b/>
          <w:bCs/>
          <w:sz w:val="26"/>
          <w:szCs w:val="26"/>
          <w:lang w:val="es-ES" w:eastAsia="es-ES"/>
        </w:rPr>
        <w:t>RESOLUCIÓN No. TAT-2554-2015</w:t>
      </w:r>
    </w:p>
    <w:p w:rsidR="004F3E43" w:rsidRDefault="004F3E43">
      <w:pPr>
        <w:kinsoku w:val="0"/>
        <w:overflowPunct w:val="0"/>
        <w:autoSpaceDE/>
        <w:autoSpaceDN/>
        <w:adjustRightInd/>
        <w:spacing w:before="389" w:line="303" w:lineRule="exact"/>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 09:50</w:t>
      </w:r>
    </w:p>
    <w:p w:rsidR="004F3E43" w:rsidRDefault="004F3E43">
      <w:pPr>
        <w:tabs>
          <w:tab w:val="right" w:leader="hyphen" w:pos="8856"/>
        </w:tabs>
        <w:kinsoku w:val="0"/>
        <w:overflowPunct w:val="0"/>
        <w:autoSpaceDE/>
        <w:autoSpaceDN/>
        <w:adjustRightInd/>
        <w:spacing w:line="303" w:lineRule="exact"/>
        <w:textAlignment w:val="baseline"/>
        <w:rPr>
          <w:sz w:val="26"/>
          <w:szCs w:val="26"/>
          <w:lang w:val="es-ES" w:eastAsia="es-ES"/>
        </w:rPr>
      </w:pPr>
      <w:proofErr w:type="gramStart"/>
      <w:r>
        <w:rPr>
          <w:sz w:val="26"/>
          <w:szCs w:val="26"/>
          <w:lang w:val="es-ES" w:eastAsia="es-ES"/>
        </w:rPr>
        <w:t>horas</w:t>
      </w:r>
      <w:proofErr w:type="gramEnd"/>
      <w:r>
        <w:rPr>
          <w:sz w:val="26"/>
          <w:szCs w:val="26"/>
          <w:lang w:val="es-ES" w:eastAsia="es-ES"/>
        </w:rPr>
        <w:t xml:space="preserve"> del día Treinta del mes de Abril del Dos Mil Quince.</w:t>
      </w:r>
      <w:r>
        <w:rPr>
          <w:sz w:val="26"/>
          <w:szCs w:val="26"/>
          <w:lang w:val="es-ES" w:eastAsia="es-ES"/>
        </w:rPr>
        <w:tab/>
      </w:r>
    </w:p>
    <w:p w:rsidR="004F3E43" w:rsidRDefault="004F3E43">
      <w:pPr>
        <w:kinsoku w:val="0"/>
        <w:overflowPunct w:val="0"/>
        <w:autoSpaceDE/>
        <w:autoSpaceDN/>
        <w:adjustRightInd/>
        <w:spacing w:before="315" w:line="303" w:lineRule="exact"/>
        <w:ind w:right="72"/>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y de </w:t>
      </w:r>
      <w:r>
        <w:rPr>
          <w:b/>
          <w:bCs/>
          <w:sz w:val="26"/>
          <w:szCs w:val="26"/>
          <w:lang w:val="es-ES" w:eastAsia="es-ES"/>
        </w:rPr>
        <w:t xml:space="preserve">NULIDAD </w:t>
      </w:r>
      <w:r>
        <w:rPr>
          <w:sz w:val="26"/>
          <w:szCs w:val="26"/>
          <w:lang w:val="es-ES" w:eastAsia="es-ES"/>
        </w:rPr>
        <w:t xml:space="preserve">concomitante, de la firma </w:t>
      </w:r>
      <w:r>
        <w:rPr>
          <w:b/>
          <w:bCs/>
          <w:sz w:val="26"/>
          <w:szCs w:val="26"/>
          <w:lang w:val="es-ES" w:eastAsia="es-ES"/>
        </w:rPr>
        <w:t>B</w:t>
      </w:r>
      <w:r w:rsidR="00706516">
        <w:rPr>
          <w:b/>
          <w:bCs/>
          <w:sz w:val="26"/>
          <w:szCs w:val="26"/>
          <w:lang w:val="es-ES" w:eastAsia="es-ES"/>
        </w:rPr>
        <w:t>.H.S.A.</w:t>
      </w:r>
      <w:r>
        <w:rPr>
          <w:b/>
          <w:bCs/>
          <w:sz w:val="26"/>
          <w:szCs w:val="26"/>
          <w:lang w:val="es-ES" w:eastAsia="es-ES"/>
        </w:rPr>
        <w:t xml:space="preserve">, </w:t>
      </w:r>
      <w:r>
        <w:rPr>
          <w:sz w:val="26"/>
          <w:szCs w:val="26"/>
          <w:lang w:val="es-ES" w:eastAsia="es-ES"/>
        </w:rPr>
        <w:t xml:space="preserve">cédula jurídica </w:t>
      </w:r>
      <w:proofErr w:type="gramStart"/>
      <w:r>
        <w:rPr>
          <w:sz w:val="26"/>
          <w:szCs w:val="26"/>
          <w:lang w:val="es-ES" w:eastAsia="es-ES"/>
        </w:rPr>
        <w:t xml:space="preserve">número </w:t>
      </w:r>
      <w:r w:rsidR="00706516">
        <w:rPr>
          <w:sz w:val="26"/>
          <w:szCs w:val="26"/>
          <w:lang w:val="es-ES" w:eastAsia="es-ES"/>
        </w:rPr>
        <w:t>…</w:t>
      </w:r>
      <w:proofErr w:type="gramEnd"/>
      <w:r w:rsidR="00706516">
        <w:rPr>
          <w:sz w:val="26"/>
          <w:szCs w:val="26"/>
          <w:lang w:val="es-ES" w:eastAsia="es-ES"/>
        </w:rPr>
        <w:t>, representada por el Señor O.G.R.J.</w:t>
      </w:r>
      <w:r>
        <w:rPr>
          <w:sz w:val="26"/>
          <w:szCs w:val="26"/>
          <w:lang w:val="es-ES" w:eastAsia="es-ES"/>
        </w:rPr>
        <w:t xml:space="preserve">, de calidades conocidas y portador de la cédula de identidad número </w:t>
      </w:r>
      <w:r w:rsidR="00706516">
        <w:rPr>
          <w:sz w:val="26"/>
          <w:szCs w:val="26"/>
          <w:lang w:val="es-ES" w:eastAsia="es-ES"/>
        </w:rPr>
        <w:t>…</w:t>
      </w:r>
      <w:r>
        <w:rPr>
          <w:sz w:val="26"/>
          <w:szCs w:val="26"/>
          <w:lang w:val="es-ES" w:eastAsia="es-ES"/>
        </w:rPr>
        <w:t>, quien detenta facultades suficientes a los presentes efectos, contra el Artículo No. 7.1 de la Sesión Ordinaria No. 36-2014 de la Junta Directiva del Consejo de Transporte Público, de fecha 10 de Julio del año 2014.-</w:t>
      </w:r>
      <w:r>
        <w:rPr>
          <w:b/>
          <w:bCs/>
          <w:i/>
          <w:iCs/>
          <w:sz w:val="26"/>
          <w:szCs w:val="26"/>
          <w:lang w:val="es-ES" w:eastAsia="es-ES"/>
        </w:rPr>
        <w:t>EXPEDIENTE No. TAT-121-15.</w:t>
      </w:r>
      <w:r>
        <w:rPr>
          <w:b/>
          <w:bCs/>
          <w:i/>
          <w:iCs/>
          <w:sz w:val="26"/>
          <w:szCs w:val="26"/>
          <w:lang w:val="es-ES" w:eastAsia="es-ES"/>
        </w:rPr>
        <w:noBreakHyphen/>
      </w:r>
    </w:p>
    <w:p w:rsidR="004F3E43" w:rsidRDefault="004F3E43">
      <w:pPr>
        <w:kinsoku w:val="0"/>
        <w:overflowPunct w:val="0"/>
        <w:autoSpaceDE/>
        <w:autoSpaceDN/>
        <w:adjustRightInd/>
        <w:spacing w:before="599" w:line="300" w:lineRule="exact"/>
        <w:jc w:val="center"/>
        <w:textAlignment w:val="baseline"/>
        <w:rPr>
          <w:b/>
          <w:bCs/>
          <w:i/>
          <w:iCs/>
          <w:spacing w:val="4"/>
          <w:sz w:val="26"/>
          <w:szCs w:val="26"/>
          <w:lang w:val="es-ES" w:eastAsia="es-ES"/>
        </w:rPr>
      </w:pPr>
      <w:r>
        <w:rPr>
          <w:b/>
          <w:bCs/>
          <w:i/>
          <w:iCs/>
          <w:spacing w:val="4"/>
          <w:sz w:val="26"/>
          <w:szCs w:val="26"/>
          <w:lang w:val="es-ES" w:eastAsia="es-ES"/>
        </w:rPr>
        <w:t>Resultando</w:t>
      </w:r>
    </w:p>
    <w:p w:rsidR="004F3E43" w:rsidRDefault="004F3E43">
      <w:pPr>
        <w:kinsoku w:val="0"/>
        <w:overflowPunct w:val="0"/>
        <w:autoSpaceDE/>
        <w:autoSpaceDN/>
        <w:adjustRightInd/>
        <w:spacing w:before="279" w:line="306" w:lineRule="exact"/>
        <w:ind w:right="72"/>
        <w:jc w:val="both"/>
        <w:textAlignment w:val="baseline"/>
        <w:rPr>
          <w:i/>
          <w:iCs/>
          <w:spacing w:val="4"/>
          <w:sz w:val="26"/>
          <w:szCs w:val="26"/>
          <w:lang w:val="es-ES" w:eastAsia="es-ES"/>
        </w:rPr>
      </w:pPr>
      <w:r>
        <w:rPr>
          <w:b/>
          <w:bCs/>
          <w:spacing w:val="4"/>
          <w:sz w:val="26"/>
          <w:szCs w:val="26"/>
          <w:lang w:val="es-ES" w:eastAsia="es-ES"/>
        </w:rPr>
        <w:t xml:space="preserve">PRIMERO: </w:t>
      </w:r>
      <w:r>
        <w:rPr>
          <w:spacing w:val="4"/>
          <w:sz w:val="26"/>
          <w:szCs w:val="26"/>
          <w:lang w:val="es-ES" w:eastAsia="es-ES"/>
        </w:rPr>
        <w:t xml:space="preserve">Ante </w:t>
      </w:r>
      <w:r w:rsidRPr="007C7208">
        <w:rPr>
          <w:bCs/>
          <w:spacing w:val="4"/>
          <w:sz w:val="26"/>
          <w:szCs w:val="26"/>
          <w:lang w:val="es-ES" w:eastAsia="es-ES"/>
        </w:rPr>
        <w:t>una Situación</w:t>
      </w:r>
      <w:r>
        <w:rPr>
          <w:b/>
          <w:bCs/>
          <w:spacing w:val="4"/>
          <w:sz w:val="26"/>
          <w:szCs w:val="26"/>
          <w:lang w:val="es-ES" w:eastAsia="es-ES"/>
        </w:rPr>
        <w:t xml:space="preserve"> </w:t>
      </w:r>
      <w:r>
        <w:rPr>
          <w:spacing w:val="4"/>
          <w:sz w:val="26"/>
          <w:szCs w:val="26"/>
          <w:lang w:val="es-ES" w:eastAsia="es-ES"/>
        </w:rPr>
        <w:t xml:space="preserve">de Invasión de Recorrido Reclamada por la firma Recurrente ante los Tribunales de Justicia de la República y con Resolución en firme de la Sala Primera de Casación de la Corte Suprema de Justicia </w:t>
      </w:r>
      <w:r>
        <w:rPr>
          <w:i/>
          <w:iCs/>
          <w:spacing w:val="4"/>
          <w:sz w:val="26"/>
          <w:szCs w:val="26"/>
          <w:lang w:val="es-ES" w:eastAsia="es-ES"/>
        </w:rPr>
        <w:t xml:space="preserve">(Res. No. 000418-F-S1-2013 de las 14:35 horas del 09 de Abril del 2013), </w:t>
      </w:r>
      <w:r>
        <w:rPr>
          <w:spacing w:val="4"/>
          <w:sz w:val="26"/>
          <w:szCs w:val="26"/>
          <w:lang w:val="es-ES" w:eastAsia="es-ES"/>
        </w:rPr>
        <w:t>se condena a la firma Invasora: T</w:t>
      </w:r>
      <w:r w:rsidR="007C7208">
        <w:rPr>
          <w:spacing w:val="4"/>
          <w:sz w:val="26"/>
          <w:szCs w:val="26"/>
          <w:lang w:val="es-ES" w:eastAsia="es-ES"/>
        </w:rPr>
        <w:t>.</w:t>
      </w:r>
      <w:r>
        <w:rPr>
          <w:spacing w:val="4"/>
          <w:sz w:val="26"/>
          <w:szCs w:val="26"/>
          <w:lang w:val="es-ES" w:eastAsia="es-ES"/>
        </w:rPr>
        <w:t xml:space="preserve">, y al Consejo de Transporte Público y al Estado, al Pago de los Daños y Perjuicios pertinentes </w:t>
      </w:r>
      <w:r>
        <w:rPr>
          <w:i/>
          <w:iCs/>
          <w:spacing w:val="4"/>
          <w:sz w:val="26"/>
          <w:szCs w:val="26"/>
          <w:lang w:val="es-ES" w:eastAsia="es-ES"/>
        </w:rPr>
        <w:t>(a Liquidarse en la respectiva Ejecución de Sentencia).</w:t>
      </w:r>
    </w:p>
    <w:p w:rsidR="004F3E43" w:rsidRDefault="004F3E43">
      <w:pPr>
        <w:kinsoku w:val="0"/>
        <w:overflowPunct w:val="0"/>
        <w:autoSpaceDE/>
        <w:autoSpaceDN/>
        <w:adjustRightInd/>
        <w:spacing w:before="285" w:line="304" w:lineRule="exact"/>
        <w:ind w:right="72"/>
        <w:jc w:val="both"/>
        <w:textAlignment w:val="baseline"/>
        <w:rPr>
          <w:spacing w:val="4"/>
          <w:sz w:val="26"/>
          <w:szCs w:val="26"/>
          <w:lang w:val="es-ES" w:eastAsia="es-ES"/>
        </w:rPr>
      </w:pPr>
      <w:r w:rsidRPr="007C7208">
        <w:rPr>
          <w:b/>
          <w:spacing w:val="4"/>
          <w:sz w:val="26"/>
          <w:szCs w:val="26"/>
          <w:lang w:val="es-ES" w:eastAsia="es-ES"/>
        </w:rPr>
        <w:t>SEGUNDO:</w:t>
      </w:r>
      <w:r w:rsidR="007C7208">
        <w:rPr>
          <w:spacing w:val="4"/>
          <w:sz w:val="26"/>
          <w:szCs w:val="26"/>
          <w:lang w:val="es-ES" w:eastAsia="es-ES"/>
        </w:rPr>
        <w:t xml:space="preserve"> </w:t>
      </w:r>
      <w:r>
        <w:rPr>
          <w:spacing w:val="4"/>
          <w:sz w:val="26"/>
          <w:szCs w:val="26"/>
          <w:lang w:val="es-ES" w:eastAsia="es-ES"/>
        </w:rPr>
        <w:t>En razón de lo determinado en cuanto al Reclamo de Daños y Perjuicios antes referido y estimando que se había demostrado a efecto de la Condenatoria en cuestión, que la firma T</w:t>
      </w:r>
      <w:r w:rsidR="007C7208">
        <w:rPr>
          <w:spacing w:val="4"/>
          <w:sz w:val="26"/>
          <w:szCs w:val="26"/>
          <w:lang w:val="es-ES" w:eastAsia="es-ES"/>
        </w:rPr>
        <w:t xml:space="preserve">. </w:t>
      </w:r>
      <w:r>
        <w:rPr>
          <w:spacing w:val="4"/>
          <w:sz w:val="26"/>
          <w:szCs w:val="26"/>
          <w:lang w:val="es-ES" w:eastAsia="es-ES"/>
        </w:rPr>
        <w:t xml:space="preserve">había operado </w:t>
      </w:r>
      <w:proofErr w:type="spellStart"/>
      <w:r>
        <w:rPr>
          <w:spacing w:val="4"/>
          <w:sz w:val="26"/>
          <w:szCs w:val="26"/>
          <w:lang w:val="es-ES" w:eastAsia="es-ES"/>
        </w:rPr>
        <w:t>Inautorizadamente</w:t>
      </w:r>
      <w:proofErr w:type="spellEnd"/>
      <w:r>
        <w:rPr>
          <w:spacing w:val="4"/>
          <w:sz w:val="26"/>
          <w:szCs w:val="26"/>
          <w:lang w:val="es-ES" w:eastAsia="es-ES"/>
        </w:rPr>
        <w:t xml:space="preserve"> </w:t>
      </w:r>
      <w:r>
        <w:rPr>
          <w:i/>
          <w:iCs/>
          <w:spacing w:val="4"/>
          <w:sz w:val="26"/>
          <w:szCs w:val="26"/>
          <w:lang w:val="es-ES" w:eastAsia="es-ES"/>
        </w:rPr>
        <w:t xml:space="preserve">(Invasión) </w:t>
      </w:r>
      <w:r>
        <w:rPr>
          <w:spacing w:val="4"/>
          <w:sz w:val="26"/>
          <w:szCs w:val="26"/>
          <w:lang w:val="es-ES" w:eastAsia="es-ES"/>
        </w:rPr>
        <w:t>sobre el Recorrido Autorizado para la firma B</w:t>
      </w:r>
      <w:r w:rsidR="007C7208">
        <w:rPr>
          <w:spacing w:val="4"/>
          <w:sz w:val="26"/>
          <w:szCs w:val="26"/>
          <w:lang w:val="es-ES" w:eastAsia="es-ES"/>
        </w:rPr>
        <w:t>.H.S.A.</w:t>
      </w:r>
      <w:r>
        <w:rPr>
          <w:spacing w:val="4"/>
          <w:sz w:val="26"/>
          <w:szCs w:val="26"/>
          <w:lang w:val="es-ES" w:eastAsia="es-ES"/>
        </w:rPr>
        <w:t>, afectándola patrimonialmente; ésta última se presenta ante el Consejo de Transporte Público y solicita que por tales motivos se Sancione la Falta de la firma T</w:t>
      </w:r>
      <w:r w:rsidR="007C7208">
        <w:rPr>
          <w:spacing w:val="4"/>
          <w:sz w:val="26"/>
          <w:szCs w:val="26"/>
          <w:lang w:val="es-ES" w:eastAsia="es-ES"/>
        </w:rPr>
        <w:t>.</w:t>
      </w:r>
      <w:r>
        <w:rPr>
          <w:spacing w:val="4"/>
          <w:sz w:val="26"/>
          <w:szCs w:val="26"/>
          <w:lang w:val="es-ES" w:eastAsia="es-ES"/>
        </w:rPr>
        <w:t xml:space="preserve">, se le Cancele o Caduque su Concesión de Operación del Servicio Público entre San José y Alajuela </w:t>
      </w:r>
      <w:r>
        <w:rPr>
          <w:i/>
          <w:iCs/>
          <w:spacing w:val="4"/>
          <w:sz w:val="26"/>
          <w:szCs w:val="26"/>
          <w:lang w:val="es-ES" w:eastAsia="es-ES"/>
        </w:rPr>
        <w:t xml:space="preserve">(sentido laxo), </w:t>
      </w:r>
      <w:r>
        <w:rPr>
          <w:spacing w:val="4"/>
          <w:sz w:val="26"/>
          <w:szCs w:val="26"/>
          <w:lang w:val="es-ES" w:eastAsia="es-ES"/>
        </w:rPr>
        <w:t>se le Sancione desde la Perspectiva de la Contratación Administrativa y que se le Asigne la Operación del Servicio que abarca la Concesión cuyo Fenecimiento pide.</w:t>
      </w:r>
    </w:p>
    <w:p w:rsidR="004F3E43" w:rsidRDefault="004F3E43">
      <w:pPr>
        <w:widowControl/>
        <w:rPr>
          <w:sz w:val="24"/>
          <w:szCs w:val="24"/>
        </w:rPr>
        <w:sectPr w:rsidR="004F3E43">
          <w:pgSz w:w="12134" w:h="15840"/>
          <w:pgMar w:top="1400" w:right="1497" w:bottom="708" w:left="1637" w:header="720" w:footer="720" w:gutter="0"/>
          <w:cols w:space="720"/>
          <w:noEndnote/>
        </w:sectPr>
      </w:pPr>
    </w:p>
    <w:p w:rsidR="004F3E43" w:rsidRDefault="004F3E43">
      <w:pPr>
        <w:kinsoku w:val="0"/>
        <w:overflowPunct w:val="0"/>
        <w:autoSpaceDE/>
        <w:autoSpaceDN/>
        <w:adjustRightInd/>
        <w:spacing w:before="19" w:line="301" w:lineRule="exact"/>
        <w:ind w:right="72"/>
        <w:jc w:val="both"/>
        <w:textAlignment w:val="baseline"/>
        <w:rPr>
          <w:sz w:val="26"/>
          <w:szCs w:val="26"/>
          <w:lang w:val="es-ES" w:eastAsia="es-ES"/>
        </w:rPr>
      </w:pPr>
      <w:r>
        <w:rPr>
          <w:b/>
          <w:bCs/>
          <w:sz w:val="26"/>
          <w:szCs w:val="26"/>
          <w:lang w:val="es-ES" w:eastAsia="es-ES"/>
        </w:rPr>
        <w:lastRenderedPageBreak/>
        <w:t xml:space="preserve">TERCERO: </w:t>
      </w:r>
      <w:r>
        <w:rPr>
          <w:sz w:val="26"/>
          <w:szCs w:val="26"/>
          <w:lang w:val="es-ES" w:eastAsia="es-ES"/>
        </w:rPr>
        <w:t>Ante las Gestiones y Acciones Expresas de la Firma hoy Recurrente y mediante el Artículo No. 7.1 de su Sesión Ordinaria No. 36-2014, la Junta Directiva del Consejo de Transporte Público, en fecha 10 de Julio del año 2014, vino finalmente a disponer:</w:t>
      </w:r>
    </w:p>
    <w:p w:rsidR="004F3E43" w:rsidRDefault="004F3E43">
      <w:pPr>
        <w:kinsoku w:val="0"/>
        <w:overflowPunct w:val="0"/>
        <w:autoSpaceDE/>
        <w:autoSpaceDN/>
        <w:adjustRightInd/>
        <w:spacing w:before="311" w:line="301" w:lineRule="exact"/>
        <w:ind w:left="576" w:right="648"/>
        <w:jc w:val="both"/>
        <w:textAlignment w:val="baseline"/>
        <w:rPr>
          <w:sz w:val="26"/>
          <w:szCs w:val="26"/>
          <w:lang w:val="es-ES" w:eastAsia="es-ES"/>
        </w:rPr>
      </w:pPr>
      <w:r>
        <w:rPr>
          <w:b/>
          <w:bCs/>
          <w:sz w:val="26"/>
          <w:szCs w:val="26"/>
          <w:lang w:val="es-ES" w:eastAsia="es-ES"/>
        </w:rPr>
        <w:t xml:space="preserve">..."ARTICULO </w:t>
      </w:r>
      <w:r>
        <w:rPr>
          <w:sz w:val="26"/>
          <w:szCs w:val="26"/>
          <w:lang w:val="es-ES" w:eastAsia="es-ES"/>
        </w:rPr>
        <w:t xml:space="preserve">7.1.-Oficio </w:t>
      </w:r>
      <w:r>
        <w:rPr>
          <w:b/>
          <w:bCs/>
          <w:sz w:val="26"/>
          <w:szCs w:val="26"/>
          <w:lang w:val="es-ES" w:eastAsia="es-ES"/>
        </w:rPr>
        <w:t xml:space="preserve">DAJ 2014-002649, </w:t>
      </w:r>
      <w:r>
        <w:rPr>
          <w:sz w:val="26"/>
          <w:szCs w:val="26"/>
          <w:lang w:val="es-ES" w:eastAsia="es-ES"/>
        </w:rPr>
        <w:t>referente al amparo de legalidad interpuesto por la empresa B</w:t>
      </w:r>
      <w:r w:rsidR="007C7208">
        <w:rPr>
          <w:sz w:val="26"/>
          <w:szCs w:val="26"/>
          <w:lang w:val="es-ES" w:eastAsia="es-ES"/>
        </w:rPr>
        <w:t>.H.</w:t>
      </w:r>
      <w:r>
        <w:rPr>
          <w:sz w:val="26"/>
          <w:szCs w:val="26"/>
          <w:lang w:val="es-ES" w:eastAsia="es-ES"/>
        </w:rPr>
        <w:t xml:space="preserve">S.A, para que se conozcan los oficios </w:t>
      </w:r>
      <w:r>
        <w:rPr>
          <w:b/>
          <w:bCs/>
          <w:sz w:val="26"/>
          <w:szCs w:val="26"/>
          <w:lang w:val="es-ES" w:eastAsia="es-ES"/>
        </w:rPr>
        <w:t xml:space="preserve">DAJ 2014-000672 y DAJ 2014-001575, </w:t>
      </w:r>
      <w:r>
        <w:rPr>
          <w:sz w:val="26"/>
          <w:szCs w:val="26"/>
          <w:lang w:val="es-ES" w:eastAsia="es-ES"/>
        </w:rPr>
        <w:t>en atención al artículo 5.5 de la sesión ordinaria 21-2014, en donde se solicitó la caducidad de la concesión y la inhabilitación para contratar de la empresa T</w:t>
      </w:r>
      <w:r w:rsidR="007C7208">
        <w:rPr>
          <w:sz w:val="26"/>
          <w:szCs w:val="26"/>
          <w:lang w:val="es-ES" w:eastAsia="es-ES"/>
        </w:rPr>
        <w:t>.</w:t>
      </w:r>
      <w:r>
        <w:rPr>
          <w:sz w:val="26"/>
          <w:szCs w:val="26"/>
          <w:lang w:val="es-ES" w:eastAsia="es-ES"/>
        </w:rPr>
        <w:t>.</w:t>
      </w:r>
    </w:p>
    <w:p w:rsidR="004F3E43" w:rsidRDefault="004F3E43">
      <w:pPr>
        <w:kinsoku w:val="0"/>
        <w:overflowPunct w:val="0"/>
        <w:autoSpaceDE/>
        <w:autoSpaceDN/>
        <w:adjustRightInd/>
        <w:spacing w:before="322" w:line="300" w:lineRule="exact"/>
        <w:ind w:left="576"/>
        <w:textAlignment w:val="baseline"/>
        <w:rPr>
          <w:b/>
          <w:bCs/>
          <w:spacing w:val="-1"/>
          <w:sz w:val="26"/>
          <w:szCs w:val="26"/>
          <w:lang w:val="es-ES" w:eastAsia="es-ES"/>
        </w:rPr>
      </w:pPr>
      <w:r>
        <w:rPr>
          <w:b/>
          <w:bCs/>
          <w:spacing w:val="-1"/>
          <w:sz w:val="26"/>
          <w:szCs w:val="26"/>
          <w:lang w:val="es-ES" w:eastAsia="es-ES"/>
        </w:rPr>
        <w:t>CONSIDERANDO:</w:t>
      </w:r>
    </w:p>
    <w:p w:rsidR="004F3E43" w:rsidRDefault="004F3E43">
      <w:pPr>
        <w:kinsoku w:val="0"/>
        <w:overflowPunct w:val="0"/>
        <w:autoSpaceDE/>
        <w:autoSpaceDN/>
        <w:adjustRightInd/>
        <w:spacing w:before="315" w:line="301" w:lineRule="exact"/>
        <w:ind w:left="576" w:right="648"/>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Que en la sesión ordinaria 21-2014, la anterior Junta Directiva conoció el informe DAJ-2014-000672, y solicitó a la Dirección de Asuntos Jurídicos ampliar dicho informe, en el sentido de que se adj</w:t>
      </w:r>
      <w:r w:rsidR="007C7208">
        <w:rPr>
          <w:sz w:val="26"/>
          <w:szCs w:val="26"/>
          <w:lang w:val="es-ES" w:eastAsia="es-ES"/>
        </w:rPr>
        <w:t>u</w:t>
      </w:r>
      <w:r>
        <w:rPr>
          <w:sz w:val="26"/>
          <w:szCs w:val="26"/>
          <w:lang w:val="es-ES" w:eastAsia="es-ES"/>
        </w:rPr>
        <w:t>ntara copia completa de la sentencia 147-2010 del Tribunal Contencioso Administrativo y los acuerdos que se emitieron en relación con el cambio de recorrido que fuera objeto del proceso contencioso 10</w:t>
      </w:r>
      <w:r>
        <w:rPr>
          <w:sz w:val="26"/>
          <w:szCs w:val="26"/>
          <w:lang w:val="es-ES" w:eastAsia="es-ES"/>
        </w:rPr>
        <w:softHyphen/>
        <w:t>1063-1027-CA que interpuso B</w:t>
      </w:r>
      <w:r w:rsidR="007C7208">
        <w:rPr>
          <w:sz w:val="26"/>
          <w:szCs w:val="26"/>
          <w:lang w:val="es-ES" w:eastAsia="es-ES"/>
        </w:rPr>
        <w:t>.H.</w:t>
      </w:r>
      <w:r>
        <w:rPr>
          <w:sz w:val="26"/>
          <w:szCs w:val="26"/>
          <w:lang w:val="es-ES" w:eastAsia="es-ES"/>
        </w:rPr>
        <w:t>S.A. contra T</w:t>
      </w:r>
      <w:r w:rsidR="007C7208">
        <w:rPr>
          <w:sz w:val="26"/>
          <w:szCs w:val="26"/>
          <w:lang w:val="es-ES" w:eastAsia="es-ES"/>
        </w:rPr>
        <w:t>.</w:t>
      </w:r>
      <w:r>
        <w:rPr>
          <w:sz w:val="26"/>
          <w:szCs w:val="26"/>
          <w:lang w:val="es-ES" w:eastAsia="es-ES"/>
        </w:rPr>
        <w:t xml:space="preserve"> y el Consejo de Transporte Público.</w:t>
      </w:r>
    </w:p>
    <w:p w:rsidR="004F3E43" w:rsidRDefault="004F3E43">
      <w:pPr>
        <w:kinsoku w:val="0"/>
        <w:overflowPunct w:val="0"/>
        <w:autoSpaceDE/>
        <w:autoSpaceDN/>
        <w:adjustRightInd/>
        <w:spacing w:before="307" w:line="301" w:lineRule="exact"/>
        <w:ind w:left="576" w:right="648"/>
        <w:jc w:val="both"/>
        <w:textAlignment w:val="baseline"/>
        <w:rPr>
          <w:sz w:val="26"/>
          <w:szCs w:val="26"/>
          <w:lang w:val="es-ES" w:eastAsia="es-ES"/>
        </w:rPr>
      </w:pPr>
      <w:r w:rsidRPr="007C7208">
        <w:rPr>
          <w:b/>
          <w:sz w:val="26"/>
          <w:szCs w:val="26"/>
          <w:lang w:val="es-ES" w:eastAsia="es-ES"/>
        </w:rPr>
        <w:t>SEGUNDO:</w:t>
      </w:r>
      <w:r>
        <w:rPr>
          <w:sz w:val="26"/>
          <w:szCs w:val="26"/>
          <w:lang w:val="es-ES" w:eastAsia="es-ES"/>
        </w:rPr>
        <w:t xml:space="preserve"> Que la Dirección Jurídica de este Consejo cumplió con el artículo 5.5 de la sesión ordinaria 21-2014 por oficio DAJ-2014001575, mismo que dispone lo siguiente:</w:t>
      </w:r>
    </w:p>
    <w:p w:rsidR="004F3E43" w:rsidRDefault="004F3E43">
      <w:pPr>
        <w:kinsoku w:val="0"/>
        <w:overflowPunct w:val="0"/>
        <w:autoSpaceDE/>
        <w:autoSpaceDN/>
        <w:adjustRightInd/>
        <w:spacing w:before="297" w:line="304" w:lineRule="exact"/>
        <w:ind w:left="576" w:right="648"/>
        <w:jc w:val="both"/>
        <w:textAlignment w:val="baseline"/>
        <w:rPr>
          <w:i/>
          <w:iCs/>
          <w:sz w:val="26"/>
          <w:szCs w:val="26"/>
          <w:lang w:val="es-ES" w:eastAsia="es-ES"/>
        </w:rPr>
      </w:pPr>
      <w:r>
        <w:rPr>
          <w:b/>
          <w:bCs/>
          <w:i/>
          <w:iCs/>
          <w:sz w:val="26"/>
          <w:szCs w:val="26"/>
          <w:lang w:val="es-ES" w:eastAsia="es-ES"/>
        </w:rPr>
        <w:t xml:space="preserve">"...ARTICULO 5.5.- </w:t>
      </w:r>
      <w:r>
        <w:rPr>
          <w:i/>
          <w:iCs/>
          <w:sz w:val="26"/>
          <w:szCs w:val="26"/>
          <w:lang w:val="es-ES" w:eastAsia="es-ES"/>
        </w:rPr>
        <w:t>Oficio DAJ 2014-000672, referente a solicitud de empresa B</w:t>
      </w:r>
      <w:r w:rsidR="007C7208">
        <w:rPr>
          <w:i/>
          <w:iCs/>
          <w:sz w:val="26"/>
          <w:szCs w:val="26"/>
          <w:lang w:val="es-ES" w:eastAsia="es-ES"/>
        </w:rPr>
        <w:t>.H.</w:t>
      </w:r>
      <w:r>
        <w:rPr>
          <w:i/>
          <w:iCs/>
          <w:sz w:val="26"/>
          <w:szCs w:val="26"/>
          <w:lang w:val="es-ES" w:eastAsia="es-ES"/>
        </w:rPr>
        <w:t>S.A., para que se caduque concesión a T</w:t>
      </w:r>
      <w:r w:rsidR="007C7208">
        <w:rPr>
          <w:i/>
          <w:iCs/>
          <w:sz w:val="26"/>
          <w:szCs w:val="26"/>
          <w:lang w:val="es-ES" w:eastAsia="es-ES"/>
        </w:rPr>
        <w:t>.</w:t>
      </w:r>
      <w:r>
        <w:rPr>
          <w:i/>
          <w:iCs/>
          <w:sz w:val="26"/>
          <w:szCs w:val="26"/>
          <w:lang w:val="es-ES" w:eastAsia="es-ES"/>
        </w:rPr>
        <w:t xml:space="preserve"> y se le paguen daños y perjuicios.</w:t>
      </w:r>
    </w:p>
    <w:p w:rsidR="004F3E43" w:rsidRDefault="004F3E43">
      <w:pPr>
        <w:kinsoku w:val="0"/>
        <w:overflowPunct w:val="0"/>
        <w:autoSpaceDE/>
        <w:autoSpaceDN/>
        <w:adjustRightInd/>
        <w:spacing w:before="302" w:line="304" w:lineRule="exact"/>
        <w:ind w:left="576"/>
        <w:textAlignment w:val="baseline"/>
        <w:rPr>
          <w:i/>
          <w:iCs/>
          <w:sz w:val="26"/>
          <w:szCs w:val="26"/>
          <w:lang w:val="es-ES" w:eastAsia="es-ES"/>
        </w:rPr>
      </w:pPr>
      <w:r>
        <w:rPr>
          <w:i/>
          <w:iCs/>
          <w:sz w:val="26"/>
          <w:szCs w:val="26"/>
          <w:lang w:val="es-ES" w:eastAsia="es-ES"/>
        </w:rPr>
        <w:t>CONSIDERANDO</w:t>
      </w:r>
    </w:p>
    <w:p w:rsidR="004F3E43" w:rsidRDefault="004F3E43">
      <w:pPr>
        <w:kinsoku w:val="0"/>
        <w:overflowPunct w:val="0"/>
        <w:autoSpaceDE/>
        <w:autoSpaceDN/>
        <w:adjustRightInd/>
        <w:spacing w:before="288" w:line="304" w:lineRule="exact"/>
        <w:ind w:left="576" w:right="648"/>
        <w:jc w:val="both"/>
        <w:textAlignment w:val="baseline"/>
        <w:rPr>
          <w:i/>
          <w:iCs/>
          <w:spacing w:val="1"/>
          <w:sz w:val="26"/>
          <w:szCs w:val="26"/>
          <w:lang w:val="es-ES" w:eastAsia="es-ES"/>
        </w:rPr>
      </w:pPr>
      <w:r>
        <w:rPr>
          <w:i/>
          <w:iCs/>
          <w:spacing w:val="1"/>
          <w:sz w:val="26"/>
          <w:szCs w:val="26"/>
          <w:lang w:val="es-ES" w:eastAsia="es-ES"/>
        </w:rPr>
        <w:t>PRIMERO: Que este Órgano Colegiado procede analizar el informe DAJ 2014-000672, referente a solicitud de empresa B</w:t>
      </w:r>
      <w:r w:rsidR="007C7208">
        <w:rPr>
          <w:i/>
          <w:iCs/>
          <w:spacing w:val="1"/>
          <w:sz w:val="26"/>
          <w:szCs w:val="26"/>
          <w:lang w:val="es-ES" w:eastAsia="es-ES"/>
        </w:rPr>
        <w:t>.H.</w:t>
      </w:r>
      <w:r>
        <w:rPr>
          <w:i/>
          <w:iCs/>
          <w:spacing w:val="1"/>
          <w:sz w:val="26"/>
          <w:szCs w:val="26"/>
          <w:lang w:val="es-ES" w:eastAsia="es-ES"/>
        </w:rPr>
        <w:t>S.A</w:t>
      </w:r>
      <w:r w:rsidR="007C7208">
        <w:rPr>
          <w:i/>
          <w:iCs/>
          <w:spacing w:val="1"/>
          <w:sz w:val="26"/>
          <w:szCs w:val="26"/>
          <w:lang w:val="es-ES" w:eastAsia="es-ES"/>
        </w:rPr>
        <w:t>.</w:t>
      </w:r>
      <w:proofErr w:type="gramStart"/>
      <w:r>
        <w:rPr>
          <w:i/>
          <w:iCs/>
          <w:spacing w:val="1"/>
          <w:sz w:val="26"/>
          <w:szCs w:val="26"/>
          <w:lang w:val="es-ES" w:eastAsia="es-ES"/>
        </w:rPr>
        <w:t>:,</w:t>
      </w:r>
      <w:proofErr w:type="gramEnd"/>
      <w:r>
        <w:rPr>
          <w:i/>
          <w:iCs/>
          <w:spacing w:val="1"/>
          <w:sz w:val="26"/>
          <w:szCs w:val="26"/>
          <w:lang w:val="es-ES" w:eastAsia="es-ES"/>
        </w:rPr>
        <w:t xml:space="preserve"> para que se caduque concesión a T</w:t>
      </w:r>
      <w:r w:rsidR="007C7208">
        <w:rPr>
          <w:i/>
          <w:iCs/>
          <w:spacing w:val="1"/>
          <w:sz w:val="26"/>
          <w:szCs w:val="26"/>
          <w:lang w:val="es-ES" w:eastAsia="es-ES"/>
        </w:rPr>
        <w:t>.</w:t>
      </w:r>
      <w:r>
        <w:rPr>
          <w:i/>
          <w:iCs/>
          <w:spacing w:val="1"/>
          <w:sz w:val="26"/>
          <w:szCs w:val="26"/>
          <w:lang w:val="es-ES" w:eastAsia="es-ES"/>
        </w:rPr>
        <w:t xml:space="preserve"> y se le paguen daños y perjuicios, y mociona para que se devuelva a la Dirección de Asuntos Jurídicos y ordenarles que se incorpore como corresponde la sentencia judicial y que además se corrobore si en ese momento la empresa contaba con el permiso para pasar por el Puente Juan Pablo Segundo.</w:t>
      </w:r>
    </w:p>
    <w:p w:rsidR="004F3E43" w:rsidRDefault="004F3E43">
      <w:pPr>
        <w:widowControl/>
        <w:rPr>
          <w:sz w:val="24"/>
          <w:szCs w:val="24"/>
        </w:rPr>
        <w:sectPr w:rsidR="004F3E43">
          <w:pgSz w:w="12134" w:h="15840"/>
          <w:pgMar w:top="1400" w:right="1500" w:bottom="871" w:left="1634" w:header="720" w:footer="720" w:gutter="0"/>
          <w:cols w:space="720"/>
          <w:noEndnote/>
        </w:sectPr>
      </w:pPr>
    </w:p>
    <w:p w:rsidR="004F3E43" w:rsidRDefault="004F3E43">
      <w:pPr>
        <w:kinsoku w:val="0"/>
        <w:overflowPunct w:val="0"/>
        <w:autoSpaceDE/>
        <w:autoSpaceDN/>
        <w:adjustRightInd/>
        <w:spacing w:before="9" w:line="292" w:lineRule="exact"/>
        <w:textAlignment w:val="baseline"/>
        <w:rPr>
          <w:b/>
          <w:bCs/>
          <w:i/>
          <w:iCs/>
          <w:sz w:val="26"/>
          <w:szCs w:val="26"/>
          <w:lang w:val="es-ES" w:eastAsia="es-ES"/>
        </w:rPr>
      </w:pPr>
      <w:r>
        <w:rPr>
          <w:b/>
          <w:bCs/>
          <w:i/>
          <w:iCs/>
          <w:sz w:val="26"/>
          <w:szCs w:val="26"/>
          <w:lang w:val="es-ES" w:eastAsia="es-ES"/>
        </w:rPr>
        <w:t>POR TANTO SE ACUERDA EN FIRME</w:t>
      </w:r>
    </w:p>
    <w:p w:rsidR="004F3E43" w:rsidRDefault="004F3E43">
      <w:pPr>
        <w:kinsoku w:val="0"/>
        <w:overflowPunct w:val="0"/>
        <w:autoSpaceDE/>
        <w:autoSpaceDN/>
        <w:adjustRightInd/>
        <w:spacing w:before="334" w:line="280" w:lineRule="exact"/>
        <w:jc w:val="both"/>
        <w:textAlignment w:val="baseline"/>
        <w:rPr>
          <w:b/>
          <w:bCs/>
          <w:i/>
          <w:iCs/>
          <w:sz w:val="26"/>
          <w:szCs w:val="26"/>
          <w:lang w:val="es-ES" w:eastAsia="es-ES"/>
        </w:rPr>
      </w:pPr>
      <w:r>
        <w:rPr>
          <w:b/>
          <w:bCs/>
          <w:i/>
          <w:iCs/>
          <w:sz w:val="26"/>
          <w:szCs w:val="26"/>
          <w:lang w:val="es-ES" w:eastAsia="es-ES"/>
        </w:rPr>
        <w:t>I. Devolver el oficio DAJ 2014-000672 a la Dirección de Asuntos Jurídicos.</w:t>
      </w:r>
    </w:p>
    <w:p w:rsidR="004F3E43" w:rsidRDefault="004F3E43">
      <w:pPr>
        <w:numPr>
          <w:ilvl w:val="0"/>
          <w:numId w:val="1"/>
        </w:numPr>
        <w:kinsoku w:val="0"/>
        <w:overflowPunct w:val="0"/>
        <w:autoSpaceDE/>
        <w:autoSpaceDN/>
        <w:adjustRightInd/>
        <w:spacing w:before="316" w:line="304" w:lineRule="exact"/>
        <w:jc w:val="both"/>
        <w:textAlignment w:val="baseline"/>
        <w:rPr>
          <w:b/>
          <w:bCs/>
          <w:i/>
          <w:iCs/>
          <w:sz w:val="26"/>
          <w:szCs w:val="26"/>
          <w:lang w:val="es-ES" w:eastAsia="es-ES"/>
        </w:rPr>
      </w:pPr>
      <w:r>
        <w:rPr>
          <w:b/>
          <w:bCs/>
          <w:i/>
          <w:iCs/>
          <w:sz w:val="26"/>
          <w:szCs w:val="26"/>
          <w:lang w:val="es-ES" w:eastAsia="es-ES"/>
        </w:rPr>
        <w:t>Ordenar a la Dirección Asuntos Jurídicos que se incorpore como corresponde la sentencia judicial y que además se corrobore si en ese momento la empresa contaba con el permiso para pasar por el Puente Juan Pablo Segundo.</w:t>
      </w:r>
    </w:p>
    <w:p w:rsidR="004F3E43" w:rsidRDefault="004F3E43">
      <w:pPr>
        <w:numPr>
          <w:ilvl w:val="0"/>
          <w:numId w:val="1"/>
        </w:numPr>
        <w:kinsoku w:val="0"/>
        <w:overflowPunct w:val="0"/>
        <w:autoSpaceDE/>
        <w:autoSpaceDN/>
        <w:adjustRightInd/>
        <w:spacing w:before="317" w:line="293" w:lineRule="exact"/>
        <w:jc w:val="both"/>
        <w:textAlignment w:val="baseline"/>
        <w:rPr>
          <w:b/>
          <w:bCs/>
          <w:i/>
          <w:iCs/>
          <w:sz w:val="26"/>
          <w:szCs w:val="26"/>
          <w:lang w:val="es-ES" w:eastAsia="es-ES"/>
        </w:rPr>
      </w:pPr>
      <w:r>
        <w:rPr>
          <w:b/>
          <w:bCs/>
          <w:i/>
          <w:iCs/>
          <w:sz w:val="26"/>
          <w:szCs w:val="26"/>
          <w:lang w:val="es-ES" w:eastAsia="es-ES"/>
        </w:rPr>
        <w:t xml:space="preserve">Notificar a la Dirección Ejecutiva, Lic. </w:t>
      </w:r>
      <w:proofErr w:type="spellStart"/>
      <w:r>
        <w:rPr>
          <w:b/>
          <w:bCs/>
          <w:i/>
          <w:iCs/>
          <w:sz w:val="26"/>
          <w:szCs w:val="26"/>
          <w:lang w:val="es-ES" w:eastAsia="es-ES"/>
        </w:rPr>
        <w:t>Sidia</w:t>
      </w:r>
      <w:proofErr w:type="spellEnd"/>
      <w:r>
        <w:rPr>
          <w:b/>
          <w:bCs/>
          <w:i/>
          <w:iCs/>
          <w:sz w:val="26"/>
          <w:szCs w:val="26"/>
          <w:lang w:val="es-ES" w:eastAsia="es-ES"/>
        </w:rPr>
        <w:t xml:space="preserve"> Cerdas Ruiz, Directora Jurídica, Lic. María Fernanda </w:t>
      </w:r>
      <w:proofErr w:type="spellStart"/>
      <w:r>
        <w:rPr>
          <w:b/>
          <w:bCs/>
          <w:i/>
          <w:iCs/>
          <w:sz w:val="26"/>
          <w:szCs w:val="26"/>
          <w:lang w:val="es-ES" w:eastAsia="es-ES"/>
        </w:rPr>
        <w:t>Urnaña</w:t>
      </w:r>
      <w:proofErr w:type="spellEnd"/>
      <w:r>
        <w:rPr>
          <w:b/>
          <w:bCs/>
          <w:i/>
          <w:iCs/>
          <w:sz w:val="26"/>
          <w:szCs w:val="26"/>
          <w:lang w:val="es-ES" w:eastAsia="es-ES"/>
        </w:rPr>
        <w:t xml:space="preserve"> Guillen, Asesora Legal Junta Directiva.</w:t>
      </w:r>
    </w:p>
    <w:p w:rsidR="004F3E43" w:rsidRDefault="004F3E43">
      <w:pPr>
        <w:kinsoku w:val="0"/>
        <w:overflowPunct w:val="0"/>
        <w:autoSpaceDE/>
        <w:autoSpaceDN/>
        <w:adjustRightInd/>
        <w:spacing w:before="308" w:line="307" w:lineRule="exact"/>
        <w:jc w:val="both"/>
        <w:textAlignment w:val="baseline"/>
        <w:rPr>
          <w:sz w:val="26"/>
          <w:szCs w:val="26"/>
          <w:lang w:val="es-ES" w:eastAsia="es-ES"/>
        </w:rPr>
      </w:pPr>
      <w:r>
        <w:rPr>
          <w:sz w:val="26"/>
          <w:szCs w:val="26"/>
          <w:lang w:val="es-ES" w:eastAsia="es-ES"/>
        </w:rPr>
        <w:t>TERCERO: Que el fondo de la gestión presentada por B</w:t>
      </w:r>
      <w:r w:rsidR="00561DCE">
        <w:rPr>
          <w:sz w:val="26"/>
          <w:szCs w:val="26"/>
          <w:lang w:val="es-ES" w:eastAsia="es-ES"/>
        </w:rPr>
        <w:t>.H.S.A.</w:t>
      </w:r>
      <w:r>
        <w:rPr>
          <w:sz w:val="26"/>
          <w:szCs w:val="26"/>
          <w:lang w:val="es-ES" w:eastAsia="es-ES"/>
        </w:rPr>
        <w:t>, para que se otorgue caducidad e inhabilitación a la empresa T</w:t>
      </w:r>
      <w:r w:rsidR="00561DCE">
        <w:rPr>
          <w:sz w:val="26"/>
          <w:szCs w:val="26"/>
          <w:lang w:val="es-ES" w:eastAsia="es-ES"/>
        </w:rPr>
        <w:t>.</w:t>
      </w:r>
      <w:r>
        <w:rPr>
          <w:sz w:val="26"/>
          <w:szCs w:val="26"/>
          <w:lang w:val="es-ES" w:eastAsia="es-ES"/>
        </w:rPr>
        <w:t xml:space="preserve"> y a su vez se le permita asumir el servicio de la ruta 200, se analiza en el oficio DAJ-2014000672, el cual señala lo siguiente:</w:t>
      </w:r>
    </w:p>
    <w:p w:rsidR="004F3E43" w:rsidRDefault="004F3E43">
      <w:pPr>
        <w:kinsoku w:val="0"/>
        <w:overflowPunct w:val="0"/>
        <w:autoSpaceDE/>
        <w:autoSpaceDN/>
        <w:adjustRightInd/>
        <w:spacing w:before="305" w:line="302" w:lineRule="exact"/>
        <w:jc w:val="both"/>
        <w:textAlignment w:val="baseline"/>
        <w:rPr>
          <w:b/>
          <w:bCs/>
          <w:i/>
          <w:iCs/>
          <w:sz w:val="26"/>
          <w:szCs w:val="26"/>
          <w:lang w:val="es-ES" w:eastAsia="es-ES"/>
        </w:rPr>
      </w:pPr>
      <w:r>
        <w:rPr>
          <w:b/>
          <w:bCs/>
          <w:i/>
          <w:iCs/>
          <w:sz w:val="26"/>
          <w:szCs w:val="26"/>
          <w:lang w:val="es-ES" w:eastAsia="es-ES"/>
        </w:rPr>
        <w:t>"...Esta Dirección de Asuntos Jurídicos conoce la solicitud que hace el señor O</w:t>
      </w:r>
      <w:r w:rsidR="00561DCE">
        <w:rPr>
          <w:b/>
          <w:bCs/>
          <w:i/>
          <w:iCs/>
          <w:sz w:val="26"/>
          <w:szCs w:val="26"/>
          <w:lang w:val="es-ES" w:eastAsia="es-ES"/>
        </w:rPr>
        <w:t>.G.R.J.</w:t>
      </w:r>
      <w:r>
        <w:rPr>
          <w:b/>
          <w:bCs/>
          <w:i/>
          <w:iCs/>
          <w:sz w:val="26"/>
          <w:szCs w:val="26"/>
          <w:lang w:val="es-ES" w:eastAsia="es-ES"/>
        </w:rPr>
        <w:t xml:space="preserve">, mayor, casado, Ingeniero químico, vecino de Heredia, con cédula de </w:t>
      </w:r>
      <w:proofErr w:type="gramStart"/>
      <w:r>
        <w:rPr>
          <w:b/>
          <w:bCs/>
          <w:i/>
          <w:iCs/>
          <w:sz w:val="26"/>
          <w:szCs w:val="26"/>
          <w:lang w:val="es-ES" w:eastAsia="es-ES"/>
        </w:rPr>
        <w:t xml:space="preserve">identidad </w:t>
      </w:r>
      <w:r w:rsidR="00561DCE">
        <w:rPr>
          <w:b/>
          <w:bCs/>
          <w:i/>
          <w:iCs/>
          <w:sz w:val="26"/>
          <w:szCs w:val="26"/>
          <w:lang w:val="es-ES" w:eastAsia="es-ES"/>
        </w:rPr>
        <w:t>…</w:t>
      </w:r>
      <w:proofErr w:type="gramEnd"/>
      <w:r>
        <w:rPr>
          <w:b/>
          <w:bCs/>
          <w:i/>
          <w:iCs/>
          <w:sz w:val="26"/>
          <w:szCs w:val="26"/>
          <w:lang w:val="es-ES" w:eastAsia="es-ES"/>
        </w:rPr>
        <w:t xml:space="preserve"> en su condición de representante de la empresa B</w:t>
      </w:r>
      <w:r w:rsidR="00561DCE">
        <w:rPr>
          <w:b/>
          <w:bCs/>
          <w:i/>
          <w:iCs/>
          <w:sz w:val="26"/>
          <w:szCs w:val="26"/>
          <w:lang w:val="es-ES" w:eastAsia="es-ES"/>
        </w:rPr>
        <w:t>.H.S.A.</w:t>
      </w:r>
      <w:r>
        <w:rPr>
          <w:b/>
          <w:bCs/>
          <w:i/>
          <w:iCs/>
          <w:sz w:val="26"/>
          <w:szCs w:val="26"/>
          <w:lang w:val="es-ES" w:eastAsia="es-ES"/>
        </w:rPr>
        <w:t xml:space="preserve"> en la que requiere:</w:t>
      </w:r>
    </w:p>
    <w:p w:rsidR="004F3E43" w:rsidRDefault="004F3E43">
      <w:pPr>
        <w:numPr>
          <w:ilvl w:val="0"/>
          <w:numId w:val="2"/>
        </w:numPr>
        <w:kinsoku w:val="0"/>
        <w:overflowPunct w:val="0"/>
        <w:autoSpaceDE/>
        <w:autoSpaceDN/>
        <w:adjustRightInd/>
        <w:spacing w:before="331" w:line="299" w:lineRule="exact"/>
        <w:jc w:val="both"/>
        <w:textAlignment w:val="baseline"/>
        <w:rPr>
          <w:b/>
          <w:bCs/>
          <w:i/>
          <w:iCs/>
          <w:sz w:val="26"/>
          <w:szCs w:val="26"/>
          <w:lang w:val="es-ES" w:eastAsia="es-ES"/>
        </w:rPr>
      </w:pPr>
      <w:r>
        <w:rPr>
          <w:b/>
          <w:bCs/>
          <w:i/>
          <w:iCs/>
          <w:sz w:val="26"/>
          <w:szCs w:val="26"/>
          <w:lang w:val="es-ES" w:eastAsia="es-ES"/>
        </w:rPr>
        <w:t>Que se declare la caducidad de la Concesión e inhabilitación para contratar por invasión de ruta contra la empresa T</w:t>
      </w:r>
      <w:r w:rsidR="00561DCE">
        <w:rPr>
          <w:b/>
          <w:bCs/>
          <w:i/>
          <w:iCs/>
          <w:sz w:val="26"/>
          <w:szCs w:val="26"/>
          <w:lang w:val="es-ES" w:eastAsia="es-ES"/>
        </w:rPr>
        <w:t>.</w:t>
      </w:r>
      <w:r>
        <w:rPr>
          <w:b/>
          <w:bCs/>
          <w:i/>
          <w:iCs/>
          <w:sz w:val="26"/>
          <w:szCs w:val="26"/>
          <w:lang w:val="es-ES" w:eastAsia="es-ES"/>
        </w:rPr>
        <w:t>, debidamente comprobada mediante el voto No. 418-F-S 1-2013 de la Sala Primera de la Corte Suprema de Justicia.</w:t>
      </w:r>
    </w:p>
    <w:p w:rsidR="004F3E43" w:rsidRDefault="004F3E43">
      <w:pPr>
        <w:numPr>
          <w:ilvl w:val="0"/>
          <w:numId w:val="2"/>
        </w:numPr>
        <w:kinsoku w:val="0"/>
        <w:overflowPunct w:val="0"/>
        <w:autoSpaceDE/>
        <w:autoSpaceDN/>
        <w:adjustRightInd/>
        <w:spacing w:before="318" w:line="309" w:lineRule="exact"/>
        <w:jc w:val="both"/>
        <w:textAlignment w:val="baseline"/>
        <w:rPr>
          <w:b/>
          <w:bCs/>
          <w:i/>
          <w:iCs/>
          <w:sz w:val="26"/>
          <w:szCs w:val="26"/>
          <w:lang w:val="es-ES" w:eastAsia="es-ES"/>
        </w:rPr>
      </w:pPr>
      <w:r>
        <w:rPr>
          <w:b/>
          <w:bCs/>
          <w:i/>
          <w:iCs/>
          <w:sz w:val="26"/>
          <w:szCs w:val="26"/>
          <w:lang w:val="es-ES" w:eastAsia="es-ES"/>
        </w:rPr>
        <w:t>Se disponga la inhabilitación para contratar con la empresa T.</w:t>
      </w:r>
    </w:p>
    <w:p w:rsidR="004F3E43" w:rsidRDefault="004F3E43">
      <w:pPr>
        <w:numPr>
          <w:ilvl w:val="0"/>
          <w:numId w:val="2"/>
        </w:numPr>
        <w:kinsoku w:val="0"/>
        <w:overflowPunct w:val="0"/>
        <w:autoSpaceDE/>
        <w:autoSpaceDN/>
        <w:adjustRightInd/>
        <w:spacing w:before="325" w:line="300" w:lineRule="exact"/>
        <w:textAlignment w:val="baseline"/>
        <w:rPr>
          <w:b/>
          <w:bCs/>
          <w:i/>
          <w:iCs/>
          <w:sz w:val="26"/>
          <w:szCs w:val="26"/>
          <w:lang w:val="es-ES" w:eastAsia="es-ES"/>
        </w:rPr>
      </w:pPr>
      <w:r>
        <w:rPr>
          <w:b/>
          <w:bCs/>
          <w:i/>
          <w:iCs/>
          <w:sz w:val="26"/>
          <w:szCs w:val="26"/>
          <w:lang w:val="es-ES" w:eastAsia="es-ES"/>
        </w:rPr>
        <w:t>Solicita asumir el servicio de las rutas que opera T</w:t>
      </w:r>
      <w:r w:rsidR="00561DCE">
        <w:rPr>
          <w:b/>
          <w:bCs/>
          <w:i/>
          <w:iCs/>
          <w:sz w:val="26"/>
          <w:szCs w:val="26"/>
          <w:lang w:val="es-ES" w:eastAsia="es-ES"/>
        </w:rPr>
        <w:t>.U.A.</w:t>
      </w:r>
      <w:r>
        <w:rPr>
          <w:b/>
          <w:bCs/>
          <w:i/>
          <w:iCs/>
          <w:sz w:val="26"/>
          <w:szCs w:val="26"/>
          <w:lang w:val="es-ES" w:eastAsia="es-ES"/>
        </w:rPr>
        <w:t>S.A.</w:t>
      </w:r>
    </w:p>
    <w:p w:rsidR="004F3E43" w:rsidRDefault="004F3E43">
      <w:pPr>
        <w:kinsoku w:val="0"/>
        <w:overflowPunct w:val="0"/>
        <w:autoSpaceDE/>
        <w:autoSpaceDN/>
        <w:adjustRightInd/>
        <w:spacing w:before="288" w:line="308" w:lineRule="exact"/>
        <w:ind w:left="72"/>
        <w:jc w:val="both"/>
        <w:textAlignment w:val="baseline"/>
        <w:rPr>
          <w:b/>
          <w:bCs/>
          <w:i/>
          <w:iCs/>
          <w:sz w:val="26"/>
          <w:szCs w:val="26"/>
          <w:lang w:val="es-ES" w:eastAsia="es-ES"/>
        </w:rPr>
      </w:pPr>
      <w:r>
        <w:rPr>
          <w:b/>
          <w:bCs/>
          <w:i/>
          <w:iCs/>
          <w:sz w:val="26"/>
          <w:szCs w:val="26"/>
          <w:lang w:val="es-ES" w:eastAsia="es-ES"/>
        </w:rPr>
        <w:t>En virtud de la solicitud que realiza el señor R</w:t>
      </w:r>
      <w:r w:rsidR="00561DCE">
        <w:rPr>
          <w:b/>
          <w:bCs/>
          <w:i/>
          <w:iCs/>
          <w:sz w:val="26"/>
          <w:szCs w:val="26"/>
          <w:lang w:val="es-ES" w:eastAsia="es-ES"/>
        </w:rPr>
        <w:t>.J.</w:t>
      </w:r>
      <w:r>
        <w:rPr>
          <w:b/>
          <w:bCs/>
          <w:i/>
          <w:iCs/>
          <w:sz w:val="26"/>
          <w:szCs w:val="26"/>
          <w:lang w:val="es-ES" w:eastAsia="es-ES"/>
        </w:rPr>
        <w:t>, nos p</w:t>
      </w:r>
      <w:r w:rsidR="00561DCE">
        <w:rPr>
          <w:b/>
          <w:bCs/>
          <w:i/>
          <w:iCs/>
          <w:sz w:val="26"/>
          <w:szCs w:val="26"/>
          <w:lang w:val="es-ES" w:eastAsia="es-ES"/>
        </w:rPr>
        <w:t>e</w:t>
      </w:r>
      <w:r>
        <w:rPr>
          <w:b/>
          <w:bCs/>
          <w:i/>
          <w:iCs/>
          <w:sz w:val="26"/>
          <w:szCs w:val="26"/>
          <w:lang w:val="es-ES" w:eastAsia="es-ES"/>
        </w:rPr>
        <w:t>rmitimos exponer lo siguiente:</w:t>
      </w:r>
    </w:p>
    <w:p w:rsidR="004F3E43" w:rsidRDefault="004F3E43">
      <w:pPr>
        <w:numPr>
          <w:ilvl w:val="0"/>
          <w:numId w:val="2"/>
        </w:numPr>
        <w:kinsoku w:val="0"/>
        <w:overflowPunct w:val="0"/>
        <w:autoSpaceDE/>
        <w:autoSpaceDN/>
        <w:adjustRightInd/>
        <w:spacing w:before="322" w:line="302" w:lineRule="exact"/>
        <w:jc w:val="both"/>
        <w:textAlignment w:val="baseline"/>
        <w:rPr>
          <w:b/>
          <w:bCs/>
          <w:i/>
          <w:iCs/>
          <w:sz w:val="26"/>
          <w:szCs w:val="26"/>
          <w:lang w:val="es-ES" w:eastAsia="es-ES"/>
        </w:rPr>
      </w:pPr>
      <w:r>
        <w:rPr>
          <w:b/>
          <w:bCs/>
          <w:i/>
          <w:iCs/>
          <w:sz w:val="26"/>
          <w:szCs w:val="26"/>
          <w:lang w:val="es-ES" w:eastAsia="es-ES"/>
        </w:rPr>
        <w:t>Efectivamente el 03 de junio del año 2010 la empresa B</w:t>
      </w:r>
      <w:r w:rsidR="00561DCE">
        <w:rPr>
          <w:b/>
          <w:bCs/>
          <w:i/>
          <w:iCs/>
          <w:sz w:val="26"/>
          <w:szCs w:val="26"/>
          <w:lang w:val="es-ES" w:eastAsia="es-ES"/>
        </w:rPr>
        <w:t>.H.S.A.</w:t>
      </w:r>
      <w:r>
        <w:rPr>
          <w:b/>
          <w:bCs/>
          <w:i/>
          <w:iCs/>
          <w:sz w:val="26"/>
          <w:szCs w:val="26"/>
          <w:lang w:val="es-ES" w:eastAsia="es-ES"/>
        </w:rPr>
        <w:t xml:space="preserve"> interpone una demanda ante el Tribunal Contencioso Administrativo en contra de este Consejo y de la empresa T</w:t>
      </w:r>
      <w:r w:rsidR="00561DCE">
        <w:rPr>
          <w:b/>
          <w:bCs/>
          <w:i/>
          <w:iCs/>
          <w:sz w:val="26"/>
          <w:szCs w:val="26"/>
          <w:lang w:val="es-ES" w:eastAsia="es-ES"/>
        </w:rPr>
        <w:t>.U.A.S.A.</w:t>
      </w:r>
    </w:p>
    <w:p w:rsidR="004F3E43" w:rsidRDefault="004F3E43">
      <w:pPr>
        <w:widowControl/>
        <w:rPr>
          <w:sz w:val="24"/>
          <w:szCs w:val="24"/>
        </w:rPr>
        <w:sectPr w:rsidR="004F3E43">
          <w:pgSz w:w="12134" w:h="15840"/>
          <w:pgMar w:top="1420" w:right="2172" w:bottom="881" w:left="2242" w:header="720" w:footer="720" w:gutter="0"/>
          <w:cols w:space="720"/>
          <w:noEndnote/>
        </w:sectPr>
      </w:pPr>
    </w:p>
    <w:p w:rsidR="004F3E43" w:rsidRDefault="004F3E43">
      <w:pPr>
        <w:numPr>
          <w:ilvl w:val="0"/>
          <w:numId w:val="3"/>
        </w:numPr>
        <w:kinsoku w:val="0"/>
        <w:overflowPunct w:val="0"/>
        <w:autoSpaceDE/>
        <w:autoSpaceDN/>
        <w:adjustRightInd/>
        <w:spacing w:before="3" w:line="303" w:lineRule="exact"/>
        <w:jc w:val="both"/>
        <w:textAlignment w:val="baseline"/>
        <w:rPr>
          <w:b/>
          <w:bCs/>
          <w:i/>
          <w:iCs/>
          <w:sz w:val="26"/>
          <w:szCs w:val="26"/>
          <w:lang w:val="es-ES" w:eastAsia="es-ES"/>
        </w:rPr>
      </w:pPr>
      <w:r>
        <w:rPr>
          <w:b/>
          <w:bCs/>
          <w:i/>
          <w:iCs/>
          <w:sz w:val="26"/>
          <w:szCs w:val="26"/>
          <w:lang w:val="es-ES" w:eastAsia="es-ES"/>
        </w:rPr>
        <w:t>La empresa B</w:t>
      </w:r>
      <w:r w:rsidR="00561DCE">
        <w:rPr>
          <w:b/>
          <w:bCs/>
          <w:i/>
          <w:iCs/>
          <w:sz w:val="26"/>
          <w:szCs w:val="26"/>
          <w:lang w:val="es-ES" w:eastAsia="es-ES"/>
        </w:rPr>
        <w:t>.H.</w:t>
      </w:r>
      <w:r>
        <w:rPr>
          <w:b/>
          <w:bCs/>
          <w:i/>
          <w:iCs/>
          <w:sz w:val="26"/>
          <w:szCs w:val="26"/>
          <w:lang w:val="es-ES" w:eastAsia="es-ES"/>
        </w:rPr>
        <w:t>S.A. considera que la empresa T</w:t>
      </w:r>
      <w:r w:rsidR="00561DCE">
        <w:rPr>
          <w:b/>
          <w:bCs/>
          <w:i/>
          <w:iCs/>
          <w:sz w:val="26"/>
          <w:szCs w:val="26"/>
          <w:lang w:val="es-ES" w:eastAsia="es-ES"/>
        </w:rPr>
        <w:t>.</w:t>
      </w:r>
      <w:r>
        <w:rPr>
          <w:b/>
          <w:bCs/>
          <w:i/>
          <w:iCs/>
          <w:sz w:val="26"/>
          <w:szCs w:val="26"/>
          <w:lang w:val="es-ES" w:eastAsia="es-ES"/>
        </w:rPr>
        <w:t xml:space="preserve"> había usurpado su ruta a través de todo el recorrido al aumentar el aprovechamiento de las unidades de 20 minutos a 5 minutos y captando el mercado cautivo que por derecho propio le corresponde a B</w:t>
      </w:r>
      <w:r w:rsidR="00561DCE">
        <w:rPr>
          <w:b/>
          <w:bCs/>
          <w:i/>
          <w:iCs/>
          <w:sz w:val="26"/>
          <w:szCs w:val="26"/>
          <w:lang w:val="es-ES" w:eastAsia="es-ES"/>
        </w:rPr>
        <w:t>.H.</w:t>
      </w:r>
      <w:r>
        <w:rPr>
          <w:b/>
          <w:bCs/>
          <w:i/>
          <w:iCs/>
          <w:sz w:val="26"/>
          <w:szCs w:val="26"/>
          <w:lang w:val="es-ES" w:eastAsia="es-ES"/>
        </w:rPr>
        <w:t>, de todas las personas que se trasladan hacia Heredia y de Heredia a San José por la Autopista General Cañas.</w:t>
      </w:r>
    </w:p>
    <w:p w:rsidR="004F3E43" w:rsidRDefault="004F3E43">
      <w:pPr>
        <w:numPr>
          <w:ilvl w:val="0"/>
          <w:numId w:val="3"/>
        </w:numPr>
        <w:kinsoku w:val="0"/>
        <w:overflowPunct w:val="0"/>
        <w:autoSpaceDE/>
        <w:autoSpaceDN/>
        <w:adjustRightInd/>
        <w:spacing w:before="311" w:line="303" w:lineRule="exact"/>
        <w:jc w:val="both"/>
        <w:textAlignment w:val="baseline"/>
        <w:rPr>
          <w:b/>
          <w:bCs/>
          <w:i/>
          <w:iCs/>
          <w:sz w:val="26"/>
          <w:szCs w:val="26"/>
          <w:lang w:val="es-ES" w:eastAsia="es-ES"/>
        </w:rPr>
      </w:pPr>
      <w:r>
        <w:rPr>
          <w:b/>
          <w:bCs/>
          <w:i/>
          <w:iCs/>
          <w:sz w:val="26"/>
          <w:szCs w:val="26"/>
          <w:lang w:val="es-ES" w:eastAsia="es-ES"/>
        </w:rPr>
        <w:t>No obstante lo anterior, durante el Juicio, la representación de la empresa B</w:t>
      </w:r>
      <w:r w:rsidR="00561DCE">
        <w:rPr>
          <w:b/>
          <w:bCs/>
          <w:i/>
          <w:iCs/>
          <w:sz w:val="26"/>
          <w:szCs w:val="26"/>
          <w:lang w:val="es-ES" w:eastAsia="es-ES"/>
        </w:rPr>
        <w:t>.H.</w:t>
      </w:r>
      <w:r>
        <w:rPr>
          <w:b/>
          <w:bCs/>
          <w:i/>
          <w:iCs/>
          <w:sz w:val="26"/>
          <w:szCs w:val="26"/>
          <w:lang w:val="es-ES" w:eastAsia="es-ES"/>
        </w:rPr>
        <w:t>S.A., únicamente logró demostrar - mediante un video y el testimonio de un Oficial de Tránsito - que varios autobuses de la empresa T</w:t>
      </w:r>
      <w:r w:rsidR="00561DCE">
        <w:rPr>
          <w:b/>
          <w:bCs/>
          <w:i/>
          <w:iCs/>
          <w:sz w:val="26"/>
          <w:szCs w:val="26"/>
          <w:lang w:val="es-ES" w:eastAsia="es-ES"/>
        </w:rPr>
        <w:t>.</w:t>
      </w:r>
      <w:r>
        <w:rPr>
          <w:b/>
          <w:bCs/>
          <w:i/>
          <w:iCs/>
          <w:sz w:val="26"/>
          <w:szCs w:val="26"/>
          <w:lang w:val="es-ES" w:eastAsia="es-ES"/>
        </w:rPr>
        <w:t xml:space="preserve"> estaban transitando fuera de su ruta autorizada, ya que no ingresaron a La </w:t>
      </w:r>
      <w:proofErr w:type="spellStart"/>
      <w:r>
        <w:rPr>
          <w:b/>
          <w:bCs/>
          <w:i/>
          <w:iCs/>
          <w:sz w:val="26"/>
          <w:szCs w:val="26"/>
          <w:lang w:val="es-ES" w:eastAsia="es-ES"/>
        </w:rPr>
        <w:t>Uruca</w:t>
      </w:r>
      <w:proofErr w:type="spellEnd"/>
      <w:r>
        <w:rPr>
          <w:b/>
          <w:bCs/>
          <w:i/>
          <w:iCs/>
          <w:sz w:val="26"/>
          <w:szCs w:val="26"/>
          <w:lang w:val="es-ES" w:eastAsia="es-ES"/>
        </w:rPr>
        <w:t xml:space="preserve"> por La Pozuelo, sino que siguieron hasta la Autopista General Cañas para hacer ingreso al Casco Metropolitano y así lo estimó el Tribunal Contencioso Administrativo en Sentencia No. 147-2010 en los hechos probados:</w:t>
      </w:r>
    </w:p>
    <w:p w:rsidR="004F3E43" w:rsidRDefault="004F3E43">
      <w:pPr>
        <w:kinsoku w:val="0"/>
        <w:overflowPunct w:val="0"/>
        <w:autoSpaceDE/>
        <w:autoSpaceDN/>
        <w:adjustRightInd/>
        <w:spacing w:before="314" w:line="303" w:lineRule="exact"/>
        <w:ind w:left="792"/>
        <w:jc w:val="both"/>
        <w:textAlignment w:val="baseline"/>
        <w:rPr>
          <w:b/>
          <w:bCs/>
          <w:i/>
          <w:iCs/>
          <w:sz w:val="26"/>
          <w:szCs w:val="26"/>
          <w:lang w:val="es-ES" w:eastAsia="es-ES"/>
        </w:rPr>
      </w:pPr>
      <w:r>
        <w:rPr>
          <w:b/>
          <w:bCs/>
          <w:i/>
          <w:iCs/>
          <w:sz w:val="26"/>
          <w:szCs w:val="26"/>
          <w:lang w:val="es-ES" w:eastAsia="es-ES"/>
        </w:rPr>
        <w:t>"20.- En un video del mes de abril de este año, se observa una buseta de la empresa T</w:t>
      </w:r>
      <w:r w:rsidR="00561DCE">
        <w:rPr>
          <w:b/>
          <w:bCs/>
          <w:i/>
          <w:iCs/>
          <w:sz w:val="26"/>
          <w:szCs w:val="26"/>
          <w:lang w:val="es-ES" w:eastAsia="es-ES"/>
        </w:rPr>
        <w:t>.</w:t>
      </w:r>
      <w:r>
        <w:rPr>
          <w:b/>
          <w:bCs/>
          <w:i/>
          <w:iCs/>
          <w:sz w:val="26"/>
          <w:szCs w:val="26"/>
          <w:lang w:val="es-ES" w:eastAsia="es-ES"/>
        </w:rPr>
        <w:t xml:space="preserve"> transitando por la vía que lleva al Puente Juan Pablo Segundo (video aportado como </w:t>
      </w:r>
      <w:proofErr w:type="spellStart"/>
      <w:r>
        <w:rPr>
          <w:b/>
          <w:bCs/>
          <w:i/>
          <w:iCs/>
          <w:sz w:val="26"/>
          <w:szCs w:val="26"/>
          <w:lang w:val="es-ES" w:eastAsia="es-ES"/>
        </w:rPr>
        <w:t>peuba</w:t>
      </w:r>
      <w:proofErr w:type="spellEnd"/>
      <w:r>
        <w:rPr>
          <w:b/>
          <w:bCs/>
          <w:i/>
          <w:iCs/>
          <w:sz w:val="26"/>
          <w:szCs w:val="26"/>
          <w:lang w:val="es-ES" w:eastAsia="es-ES"/>
        </w:rPr>
        <w:t xml:space="preserve"> (sic) para mejor resolver por el demandante)"</w:t>
      </w:r>
    </w:p>
    <w:p w:rsidR="004F3E43" w:rsidRDefault="004F3E43">
      <w:pPr>
        <w:numPr>
          <w:ilvl w:val="0"/>
          <w:numId w:val="3"/>
        </w:numPr>
        <w:kinsoku w:val="0"/>
        <w:overflowPunct w:val="0"/>
        <w:autoSpaceDE/>
        <w:autoSpaceDN/>
        <w:adjustRightInd/>
        <w:spacing w:before="306" w:line="303" w:lineRule="exact"/>
        <w:jc w:val="both"/>
        <w:textAlignment w:val="baseline"/>
        <w:rPr>
          <w:b/>
          <w:bCs/>
          <w:i/>
          <w:iCs/>
          <w:sz w:val="26"/>
          <w:szCs w:val="26"/>
          <w:lang w:val="es-ES" w:eastAsia="es-ES"/>
        </w:rPr>
      </w:pPr>
      <w:r>
        <w:rPr>
          <w:b/>
          <w:bCs/>
          <w:i/>
          <w:iCs/>
          <w:sz w:val="26"/>
          <w:szCs w:val="26"/>
          <w:lang w:val="es-ES" w:eastAsia="es-ES"/>
        </w:rPr>
        <w:t>La suscrita, interpuso el Recurso de Casación a la sentencia antes indicada no obstante, mediante Resolución No.000418-F-S1-2013 de la Sala Primera de la Corte Suprema de Justicia, los límites de la Sentencia 417-2010, fueron confirmados.</w:t>
      </w:r>
    </w:p>
    <w:p w:rsidR="004F3E43" w:rsidRDefault="004F3E43">
      <w:pPr>
        <w:kinsoku w:val="0"/>
        <w:overflowPunct w:val="0"/>
        <w:autoSpaceDE/>
        <w:autoSpaceDN/>
        <w:adjustRightInd/>
        <w:spacing w:before="300" w:line="303" w:lineRule="exact"/>
        <w:jc w:val="both"/>
        <w:textAlignment w:val="baseline"/>
        <w:rPr>
          <w:b/>
          <w:bCs/>
          <w:i/>
          <w:iCs/>
          <w:sz w:val="26"/>
          <w:szCs w:val="26"/>
          <w:lang w:val="es-ES" w:eastAsia="es-ES"/>
        </w:rPr>
      </w:pPr>
      <w:r>
        <w:rPr>
          <w:b/>
          <w:bCs/>
          <w:i/>
          <w:iCs/>
          <w:sz w:val="26"/>
          <w:szCs w:val="26"/>
          <w:lang w:val="es-ES" w:eastAsia="es-ES"/>
        </w:rPr>
        <w:t>Corolario de lo anterior, se puede indicar que efectivamente la empresa B</w:t>
      </w:r>
      <w:r w:rsidR="00561DCE">
        <w:rPr>
          <w:b/>
          <w:bCs/>
          <w:i/>
          <w:iCs/>
          <w:sz w:val="26"/>
          <w:szCs w:val="26"/>
          <w:lang w:val="es-ES" w:eastAsia="es-ES"/>
        </w:rPr>
        <w:t>.H.</w:t>
      </w:r>
      <w:r>
        <w:rPr>
          <w:b/>
          <w:bCs/>
          <w:i/>
          <w:iCs/>
          <w:sz w:val="26"/>
          <w:szCs w:val="26"/>
          <w:lang w:val="es-ES" w:eastAsia="es-ES"/>
        </w:rPr>
        <w:t>S.A. logró demostrar en sede Jurisdiccional que la empresa T</w:t>
      </w:r>
      <w:r w:rsidR="00561DCE">
        <w:rPr>
          <w:b/>
          <w:bCs/>
          <w:i/>
          <w:iCs/>
          <w:sz w:val="26"/>
          <w:szCs w:val="26"/>
          <w:lang w:val="es-ES" w:eastAsia="es-ES"/>
        </w:rPr>
        <w:t>.</w:t>
      </w:r>
      <w:r>
        <w:rPr>
          <w:b/>
          <w:bCs/>
          <w:i/>
          <w:iCs/>
          <w:sz w:val="26"/>
          <w:szCs w:val="26"/>
          <w:lang w:val="es-ES" w:eastAsia="es-ES"/>
        </w:rPr>
        <w:t xml:space="preserve"> estaba cometiendo un acto irregular en la prestación del servicio al realizar un recorrido para el cual no estaba autorizado.</w:t>
      </w:r>
    </w:p>
    <w:p w:rsidR="004F3E43" w:rsidRDefault="004F3E43">
      <w:pPr>
        <w:kinsoku w:val="0"/>
        <w:overflowPunct w:val="0"/>
        <w:autoSpaceDE/>
        <w:autoSpaceDN/>
        <w:adjustRightInd/>
        <w:spacing w:before="264" w:line="305" w:lineRule="exact"/>
        <w:jc w:val="both"/>
        <w:textAlignment w:val="baseline"/>
        <w:rPr>
          <w:b/>
          <w:bCs/>
          <w:i/>
          <w:iCs/>
          <w:sz w:val="26"/>
          <w:szCs w:val="26"/>
          <w:u w:val="single"/>
          <w:lang w:val="es-ES" w:eastAsia="es-ES"/>
        </w:rPr>
      </w:pPr>
      <w:r>
        <w:rPr>
          <w:b/>
          <w:bCs/>
          <w:i/>
          <w:iCs/>
          <w:sz w:val="26"/>
          <w:szCs w:val="26"/>
          <w:u w:val="single"/>
          <w:lang w:val="es-ES" w:eastAsia="es-ES"/>
        </w:rPr>
        <w:t>No obstante lo anterior, al tratarse la Autopista General Cañas de un corredor común por el cual transitan cerca de 12 rutas, no pudo demostrar una afectación económica en ese sector, ni un perjuicio económico directo según lo pretendido originalmente.</w:t>
      </w:r>
    </w:p>
    <w:p w:rsidR="004F3E43" w:rsidRDefault="004F3E43">
      <w:pPr>
        <w:kinsoku w:val="0"/>
        <w:overflowPunct w:val="0"/>
        <w:autoSpaceDE/>
        <w:autoSpaceDN/>
        <w:adjustRightInd/>
        <w:spacing w:before="319" w:line="303" w:lineRule="exact"/>
        <w:ind w:right="72"/>
        <w:jc w:val="both"/>
        <w:textAlignment w:val="baseline"/>
        <w:rPr>
          <w:b/>
          <w:bCs/>
          <w:i/>
          <w:iCs/>
          <w:spacing w:val="-1"/>
          <w:sz w:val="26"/>
          <w:szCs w:val="26"/>
          <w:lang w:val="es-ES" w:eastAsia="es-ES"/>
        </w:rPr>
      </w:pPr>
      <w:r>
        <w:rPr>
          <w:b/>
          <w:bCs/>
          <w:i/>
          <w:iCs/>
          <w:spacing w:val="-1"/>
          <w:sz w:val="26"/>
          <w:szCs w:val="26"/>
          <w:lang w:val="es-ES" w:eastAsia="es-ES"/>
        </w:rPr>
        <w:t>Por razones obvias, la sentencia no hace referencia alguna a que deba iniciarse ningún proceso de caducidad o de inhabilitación a la empresa T</w:t>
      </w:r>
      <w:r w:rsidR="00561DCE">
        <w:rPr>
          <w:b/>
          <w:bCs/>
          <w:i/>
          <w:iCs/>
          <w:spacing w:val="-1"/>
          <w:sz w:val="26"/>
          <w:szCs w:val="26"/>
          <w:lang w:val="es-ES" w:eastAsia="es-ES"/>
        </w:rPr>
        <w:t>.</w:t>
      </w:r>
      <w:r>
        <w:rPr>
          <w:b/>
          <w:bCs/>
          <w:i/>
          <w:iCs/>
          <w:spacing w:val="-1"/>
          <w:sz w:val="26"/>
          <w:szCs w:val="26"/>
          <w:lang w:val="es-ES" w:eastAsia="es-ES"/>
        </w:rPr>
        <w:t>, toda vez que la figura del Juez Contencioso Administrativo, no está en facultades de suplir la voluntad de la Administración, y</w:t>
      </w:r>
    </w:p>
    <w:p w:rsidR="004F3E43" w:rsidRDefault="004F3E43">
      <w:pPr>
        <w:widowControl/>
        <w:rPr>
          <w:sz w:val="24"/>
          <w:szCs w:val="24"/>
        </w:rPr>
        <w:sectPr w:rsidR="004F3E43">
          <w:pgSz w:w="12134" w:h="15840"/>
          <w:pgMar w:top="1740" w:right="2170" w:bottom="200" w:left="2190" w:header="720" w:footer="720" w:gutter="0"/>
          <w:cols w:space="720"/>
          <w:noEndnote/>
        </w:sectPr>
      </w:pPr>
    </w:p>
    <w:p w:rsidR="004F3E43" w:rsidRDefault="004F3E43">
      <w:pPr>
        <w:kinsoku w:val="0"/>
        <w:overflowPunct w:val="0"/>
        <w:autoSpaceDE/>
        <w:autoSpaceDN/>
        <w:adjustRightInd/>
        <w:spacing w:line="301" w:lineRule="exact"/>
        <w:jc w:val="both"/>
        <w:textAlignment w:val="baseline"/>
        <w:rPr>
          <w:b/>
          <w:bCs/>
          <w:i/>
          <w:iCs/>
          <w:sz w:val="26"/>
          <w:szCs w:val="26"/>
          <w:lang w:val="es-ES" w:eastAsia="es-ES"/>
        </w:rPr>
      </w:pPr>
      <w:proofErr w:type="gramStart"/>
      <w:r>
        <w:rPr>
          <w:b/>
          <w:bCs/>
          <w:i/>
          <w:iCs/>
          <w:sz w:val="26"/>
          <w:szCs w:val="26"/>
          <w:lang w:val="es-ES" w:eastAsia="es-ES"/>
        </w:rPr>
        <w:t>corresponde</w:t>
      </w:r>
      <w:proofErr w:type="gramEnd"/>
      <w:r>
        <w:rPr>
          <w:b/>
          <w:bCs/>
          <w:i/>
          <w:iCs/>
          <w:sz w:val="26"/>
          <w:szCs w:val="26"/>
          <w:lang w:val="es-ES" w:eastAsia="es-ES"/>
        </w:rPr>
        <w:t xml:space="preserve"> a este Consejo de Transporte Público valorar la gravedad de los hechos y las faltas demostradas a la empresa T.</w:t>
      </w:r>
    </w:p>
    <w:p w:rsidR="004F3E43" w:rsidRDefault="004F3E43">
      <w:pPr>
        <w:kinsoku w:val="0"/>
        <w:overflowPunct w:val="0"/>
        <w:autoSpaceDE/>
        <w:autoSpaceDN/>
        <w:adjustRightInd/>
        <w:spacing w:before="303" w:line="303" w:lineRule="exact"/>
        <w:jc w:val="both"/>
        <w:textAlignment w:val="baseline"/>
        <w:rPr>
          <w:b/>
          <w:bCs/>
          <w:i/>
          <w:iCs/>
          <w:sz w:val="26"/>
          <w:szCs w:val="26"/>
          <w:lang w:val="es-ES" w:eastAsia="es-ES"/>
        </w:rPr>
      </w:pPr>
      <w:r>
        <w:rPr>
          <w:b/>
          <w:bCs/>
          <w:i/>
          <w:iCs/>
          <w:sz w:val="26"/>
          <w:szCs w:val="26"/>
          <w:lang w:val="es-ES" w:eastAsia="es-ES"/>
        </w:rPr>
        <w:t>Esta Dirección de Asuntos Jurídicos como conocedores de la dinámica del sector de Transporte Público, está consciente en reconocer que ante un incumplimiento de deberes como concesionaria del servicio, sería posible declarar el inicio de un Procedimiento Administrativo Disciplinario que evalúe y verifique la gravedad de los hechos cometidos al incumplir con las disposiciones de este Consejo en cuanto a la ruta que tiene autorizada una empresa para circular.</w:t>
      </w:r>
    </w:p>
    <w:p w:rsidR="004F3E43" w:rsidRDefault="004F3E43">
      <w:pPr>
        <w:kinsoku w:val="0"/>
        <w:overflowPunct w:val="0"/>
        <w:autoSpaceDE/>
        <w:autoSpaceDN/>
        <w:adjustRightInd/>
        <w:spacing w:before="311" w:line="303" w:lineRule="exact"/>
        <w:jc w:val="both"/>
        <w:textAlignment w:val="baseline"/>
        <w:rPr>
          <w:b/>
          <w:bCs/>
          <w:i/>
          <w:iCs/>
          <w:spacing w:val="1"/>
          <w:sz w:val="26"/>
          <w:szCs w:val="26"/>
          <w:lang w:val="es-ES" w:eastAsia="es-ES"/>
        </w:rPr>
      </w:pPr>
      <w:r>
        <w:rPr>
          <w:b/>
          <w:bCs/>
          <w:i/>
          <w:iCs/>
          <w:spacing w:val="1"/>
          <w:sz w:val="26"/>
          <w:szCs w:val="26"/>
          <w:lang w:val="es-ES" w:eastAsia="es-ES"/>
        </w:rPr>
        <w:t>No obstante lo anterior, este proceso en el caso de T</w:t>
      </w:r>
      <w:r w:rsidR="004B6B7C">
        <w:rPr>
          <w:b/>
          <w:bCs/>
          <w:i/>
          <w:iCs/>
          <w:spacing w:val="1"/>
          <w:sz w:val="26"/>
          <w:szCs w:val="26"/>
          <w:lang w:val="es-ES" w:eastAsia="es-ES"/>
        </w:rPr>
        <w:t>.</w:t>
      </w:r>
      <w:r>
        <w:rPr>
          <w:b/>
          <w:bCs/>
          <w:i/>
          <w:iCs/>
          <w:spacing w:val="1"/>
          <w:sz w:val="26"/>
          <w:szCs w:val="26"/>
          <w:lang w:val="es-ES" w:eastAsia="es-ES"/>
        </w:rPr>
        <w:t xml:space="preserve"> NO es de pleno derecho en aplicación de la Sentencia 147-2010 del Tribunal Contencioso Administrativo. De iniciarse un procedimiento por las denuncias acaecidas desde el 11 de setiembre de 2007 hasta el 03 de junio del 2011 debe protegerse el Derecho de Defensa y el Debido Proceso a la empresa T</w:t>
      </w:r>
      <w:r w:rsidR="004B6B7C">
        <w:rPr>
          <w:b/>
          <w:bCs/>
          <w:i/>
          <w:iCs/>
          <w:spacing w:val="1"/>
          <w:sz w:val="26"/>
          <w:szCs w:val="26"/>
          <w:lang w:val="es-ES" w:eastAsia="es-ES"/>
        </w:rPr>
        <w:t>.</w:t>
      </w:r>
      <w:r>
        <w:rPr>
          <w:b/>
          <w:bCs/>
          <w:i/>
          <w:iCs/>
          <w:spacing w:val="1"/>
          <w:sz w:val="26"/>
          <w:szCs w:val="26"/>
          <w:lang w:val="es-ES" w:eastAsia="es-ES"/>
        </w:rPr>
        <w:t xml:space="preserve"> mediante la instauración del Procedimiento Administrativo respectivo, de conformidad con el artículo 308 y siguientes de la Ley General de la Administración Pública.</w:t>
      </w:r>
    </w:p>
    <w:p w:rsidR="004F3E43" w:rsidRDefault="004F3E43">
      <w:pPr>
        <w:kinsoku w:val="0"/>
        <w:overflowPunct w:val="0"/>
        <w:autoSpaceDE/>
        <w:autoSpaceDN/>
        <w:adjustRightInd/>
        <w:spacing w:before="300" w:line="302" w:lineRule="exact"/>
        <w:jc w:val="both"/>
        <w:textAlignment w:val="baseline"/>
        <w:rPr>
          <w:b/>
          <w:bCs/>
          <w:i/>
          <w:iCs/>
          <w:sz w:val="26"/>
          <w:szCs w:val="26"/>
          <w:u w:val="single"/>
          <w:lang w:val="es-ES" w:eastAsia="es-ES"/>
        </w:rPr>
      </w:pPr>
      <w:r>
        <w:rPr>
          <w:b/>
          <w:bCs/>
          <w:i/>
          <w:iCs/>
          <w:sz w:val="26"/>
          <w:szCs w:val="26"/>
          <w:u w:val="single"/>
          <w:lang w:val="es-ES" w:eastAsia="es-ES"/>
        </w:rPr>
        <w:t>Por otra parte, la empresa B</w:t>
      </w:r>
      <w:r w:rsidR="004B6B7C">
        <w:rPr>
          <w:b/>
          <w:bCs/>
          <w:i/>
          <w:iCs/>
          <w:sz w:val="26"/>
          <w:szCs w:val="26"/>
          <w:u w:val="single"/>
          <w:lang w:val="es-ES" w:eastAsia="es-ES"/>
        </w:rPr>
        <w:t>.H.</w:t>
      </w:r>
      <w:r>
        <w:rPr>
          <w:b/>
          <w:bCs/>
          <w:i/>
          <w:iCs/>
          <w:sz w:val="26"/>
          <w:szCs w:val="26"/>
          <w:u w:val="single"/>
          <w:lang w:val="es-ES" w:eastAsia="es-ES"/>
        </w:rPr>
        <w:t xml:space="preserve">S.A. solicita en su petitoria, asumir la prestación del servicio de la ruta 200, de manera  automática </w:t>
      </w:r>
      <w:r>
        <w:rPr>
          <w:b/>
          <w:bCs/>
          <w:i/>
          <w:iCs/>
          <w:sz w:val="26"/>
          <w:szCs w:val="26"/>
          <w:u w:val="single"/>
          <w:vertAlign w:val="subscript"/>
          <w:lang w:val="es-ES" w:eastAsia="es-ES"/>
        </w:rPr>
        <w:t>y</w:t>
      </w:r>
      <w:r>
        <w:rPr>
          <w:b/>
          <w:bCs/>
          <w:i/>
          <w:iCs/>
          <w:sz w:val="26"/>
          <w:szCs w:val="26"/>
          <w:u w:val="single"/>
          <w:lang w:val="es-ES" w:eastAsia="es-ES"/>
        </w:rPr>
        <w:t xml:space="preserve"> mediante la adopción de un acuerdo de Junta Directiva,  lo Cual resulta a todas luces ilegítimo y desproporcionado, siendo que  la empresa T</w:t>
      </w:r>
      <w:r w:rsidR="004B6B7C">
        <w:rPr>
          <w:b/>
          <w:bCs/>
          <w:i/>
          <w:iCs/>
          <w:sz w:val="26"/>
          <w:szCs w:val="26"/>
          <w:u w:val="single"/>
          <w:lang w:val="es-ES" w:eastAsia="es-ES"/>
        </w:rPr>
        <w:t>.</w:t>
      </w:r>
      <w:r>
        <w:rPr>
          <w:b/>
          <w:bCs/>
          <w:i/>
          <w:iCs/>
          <w:sz w:val="26"/>
          <w:szCs w:val="26"/>
          <w:u w:val="single"/>
          <w:lang w:val="es-ES" w:eastAsia="es-ES"/>
        </w:rPr>
        <w:t xml:space="preserve"> posee una concesión debidamente autorizada y vigente, por tanto no es factible quitar una concesionaria y entregar el servicio a otra empresa de manera automática incluso ante la cancelación de cualquier concesión lo que procede es la licitación  pública para establecer el concesionario que prestará el servicio.</w:t>
      </w:r>
    </w:p>
    <w:p w:rsidR="004F3E43" w:rsidRDefault="004F3E43">
      <w:pPr>
        <w:kinsoku w:val="0"/>
        <w:overflowPunct w:val="0"/>
        <w:autoSpaceDE/>
        <w:autoSpaceDN/>
        <w:adjustRightInd/>
        <w:spacing w:before="307" w:line="303" w:lineRule="exact"/>
        <w:jc w:val="both"/>
        <w:textAlignment w:val="baseline"/>
        <w:rPr>
          <w:b/>
          <w:bCs/>
          <w:i/>
          <w:iCs/>
          <w:sz w:val="26"/>
          <w:szCs w:val="26"/>
          <w:lang w:val="es-ES" w:eastAsia="es-ES"/>
        </w:rPr>
      </w:pPr>
      <w:r>
        <w:rPr>
          <w:b/>
          <w:bCs/>
          <w:i/>
          <w:iCs/>
          <w:sz w:val="26"/>
          <w:szCs w:val="26"/>
          <w:lang w:val="es-ES" w:eastAsia="es-ES"/>
        </w:rPr>
        <w:t>En cuanto a la "Inhabilitación para contratar" este es un procedimiento administrativo que se lleva ante la Contraloría General de la República bajo las disposiciones del artículo 100 de la Ley de Contratación Administrativa que dispone:</w:t>
      </w:r>
    </w:p>
    <w:p w:rsidR="004F3E43" w:rsidRDefault="004F3E43">
      <w:pPr>
        <w:kinsoku w:val="0"/>
        <w:overflowPunct w:val="0"/>
        <w:autoSpaceDE/>
        <w:autoSpaceDN/>
        <w:adjustRightInd/>
        <w:spacing w:before="300" w:line="303" w:lineRule="exact"/>
        <w:jc w:val="both"/>
        <w:textAlignment w:val="baseline"/>
        <w:rPr>
          <w:b/>
          <w:bCs/>
          <w:i/>
          <w:iCs/>
          <w:sz w:val="26"/>
          <w:szCs w:val="26"/>
          <w:lang w:val="es-ES" w:eastAsia="es-ES"/>
        </w:rPr>
      </w:pPr>
      <w:r>
        <w:rPr>
          <w:b/>
          <w:bCs/>
          <w:i/>
          <w:iCs/>
          <w:sz w:val="26"/>
          <w:szCs w:val="26"/>
          <w:lang w:val="es-ES" w:eastAsia="es-ES"/>
        </w:rPr>
        <w:t>ARTICULO 100.-Sanción de Inhabilitación.</w:t>
      </w:r>
    </w:p>
    <w:p w:rsidR="004F3E43" w:rsidRDefault="004F3E43">
      <w:pPr>
        <w:kinsoku w:val="0"/>
        <w:overflowPunct w:val="0"/>
        <w:autoSpaceDE/>
        <w:autoSpaceDN/>
        <w:adjustRightInd/>
        <w:spacing w:line="302" w:lineRule="exact"/>
        <w:jc w:val="both"/>
        <w:textAlignment w:val="baseline"/>
        <w:rPr>
          <w:b/>
          <w:bCs/>
          <w:i/>
          <w:iCs/>
          <w:sz w:val="26"/>
          <w:szCs w:val="26"/>
          <w:lang w:val="es-ES" w:eastAsia="es-ES"/>
        </w:rPr>
      </w:pPr>
      <w:r>
        <w:rPr>
          <w:b/>
          <w:bCs/>
          <w:i/>
          <w:iCs/>
          <w:sz w:val="26"/>
          <w:szCs w:val="26"/>
          <w:lang w:val="es-ES" w:eastAsia="es-ES"/>
        </w:rPr>
        <w:t>La Administración o la Contraloría General de la República inhabilitarán para participar en procedimientos de contratación administrativa, por un período de dos a diez años, según la gravedad de la falta, a la persona física o jurídica que incurra en las conductas descritas a continuación:</w:t>
      </w:r>
    </w:p>
    <w:p w:rsidR="004F3E43" w:rsidRDefault="004F3E43">
      <w:pPr>
        <w:widowControl/>
        <w:rPr>
          <w:sz w:val="24"/>
          <w:szCs w:val="24"/>
        </w:rPr>
        <w:sectPr w:rsidR="004F3E43">
          <w:pgSz w:w="12134" w:h="15840"/>
          <w:pgMar w:top="1420" w:right="2175" w:bottom="838" w:left="2185" w:header="720" w:footer="720" w:gutter="0"/>
          <w:cols w:space="720"/>
          <w:noEndnote/>
        </w:sectPr>
      </w:pPr>
    </w:p>
    <w:p w:rsidR="004F3E43" w:rsidRDefault="004F3E43">
      <w:pPr>
        <w:kinsoku w:val="0"/>
        <w:overflowPunct w:val="0"/>
        <w:autoSpaceDE/>
        <w:autoSpaceDN/>
        <w:adjustRightInd/>
        <w:spacing w:before="6" w:line="302" w:lineRule="exact"/>
        <w:ind w:left="72"/>
        <w:jc w:val="both"/>
        <w:textAlignment w:val="baseline"/>
        <w:rPr>
          <w:b/>
          <w:bCs/>
          <w:i/>
          <w:iCs/>
          <w:sz w:val="26"/>
          <w:szCs w:val="26"/>
          <w:lang w:val="es-ES" w:eastAsia="es-ES"/>
        </w:rPr>
      </w:pPr>
      <w:r>
        <w:rPr>
          <w:b/>
          <w:bCs/>
          <w:i/>
          <w:iCs/>
          <w:sz w:val="26"/>
          <w:szCs w:val="26"/>
          <w:lang w:val="es-ES" w:eastAsia="es-ES"/>
        </w:rPr>
        <w:t>(Así reformado el párrafo anterior por el artículo único de la Ley N° 8439 del 13 de abril del 2005).</w:t>
      </w:r>
    </w:p>
    <w:p w:rsidR="004F3E43" w:rsidRDefault="004F3E43">
      <w:pPr>
        <w:numPr>
          <w:ilvl w:val="0"/>
          <w:numId w:val="4"/>
        </w:numPr>
        <w:kinsoku w:val="0"/>
        <w:overflowPunct w:val="0"/>
        <w:autoSpaceDE/>
        <w:autoSpaceDN/>
        <w:adjustRightInd/>
        <w:spacing w:before="319" w:line="297" w:lineRule="exact"/>
        <w:jc w:val="both"/>
        <w:textAlignment w:val="baseline"/>
        <w:rPr>
          <w:b/>
          <w:bCs/>
          <w:i/>
          <w:iCs/>
          <w:spacing w:val="2"/>
          <w:sz w:val="26"/>
          <w:szCs w:val="26"/>
          <w:lang w:val="es-ES" w:eastAsia="es-ES"/>
        </w:rPr>
      </w:pPr>
      <w:r>
        <w:rPr>
          <w:b/>
          <w:bCs/>
          <w:i/>
          <w:iCs/>
          <w:spacing w:val="2"/>
          <w:sz w:val="26"/>
          <w:szCs w:val="26"/>
          <w:lang w:val="es-ES" w:eastAsia="es-ES"/>
        </w:rPr>
        <w:t>Después del apercibimiento previsto en el artículo anterior, incurra en una conducta similar, dentro de los tres años siguientes a la sanción.</w:t>
      </w:r>
    </w:p>
    <w:p w:rsidR="004F3E43" w:rsidRDefault="004F3E43">
      <w:pPr>
        <w:kinsoku w:val="0"/>
        <w:overflowPunct w:val="0"/>
        <w:autoSpaceDE/>
        <w:autoSpaceDN/>
        <w:adjustRightInd/>
        <w:spacing w:before="312" w:line="300" w:lineRule="exact"/>
        <w:ind w:left="72"/>
        <w:jc w:val="both"/>
        <w:textAlignment w:val="baseline"/>
        <w:rPr>
          <w:b/>
          <w:bCs/>
          <w:i/>
          <w:iCs/>
          <w:sz w:val="26"/>
          <w:szCs w:val="26"/>
          <w:lang w:val="es-ES" w:eastAsia="es-ES"/>
        </w:rPr>
      </w:pPr>
      <w:r>
        <w:rPr>
          <w:b/>
          <w:bCs/>
          <w:i/>
          <w:iCs/>
          <w:sz w:val="26"/>
          <w:szCs w:val="26"/>
          <w:lang w:val="es-ES" w:eastAsia="es-ES"/>
        </w:rPr>
        <w:t>(Así reformado el inciso anterior por el artículo único de la Ley N° 8439 del 13 de abril del 2005)</w:t>
      </w:r>
    </w:p>
    <w:p w:rsidR="004F3E43" w:rsidRDefault="004F3E43">
      <w:pPr>
        <w:numPr>
          <w:ilvl w:val="0"/>
          <w:numId w:val="4"/>
        </w:numPr>
        <w:kinsoku w:val="0"/>
        <w:overflowPunct w:val="0"/>
        <w:autoSpaceDE/>
        <w:autoSpaceDN/>
        <w:adjustRightInd/>
        <w:spacing w:before="325" w:line="300" w:lineRule="exact"/>
        <w:jc w:val="both"/>
        <w:textAlignment w:val="baseline"/>
        <w:rPr>
          <w:b/>
          <w:bCs/>
          <w:i/>
          <w:iCs/>
          <w:spacing w:val="1"/>
          <w:sz w:val="26"/>
          <w:szCs w:val="26"/>
          <w:lang w:val="es-ES" w:eastAsia="es-ES"/>
        </w:rPr>
      </w:pPr>
      <w:r>
        <w:rPr>
          <w:b/>
          <w:bCs/>
          <w:i/>
          <w:iCs/>
          <w:spacing w:val="1"/>
          <w:sz w:val="26"/>
          <w:szCs w:val="26"/>
          <w:lang w:val="es-ES" w:eastAsia="es-ES"/>
        </w:rPr>
        <w:t>Obtenga ilegalmente información confidencial que la coloque en una situación de ventaja, a ella, a la empresa de su propiedad o a la empresa para la cual labora, respecto de otros competidores potenciales.</w:t>
      </w:r>
    </w:p>
    <w:p w:rsidR="004F3E43" w:rsidRDefault="004F3E43">
      <w:pPr>
        <w:numPr>
          <w:ilvl w:val="0"/>
          <w:numId w:val="4"/>
        </w:numPr>
        <w:kinsoku w:val="0"/>
        <w:overflowPunct w:val="0"/>
        <w:autoSpaceDE/>
        <w:autoSpaceDN/>
        <w:adjustRightInd/>
        <w:spacing w:before="296" w:line="304" w:lineRule="exact"/>
        <w:jc w:val="both"/>
        <w:textAlignment w:val="baseline"/>
        <w:rPr>
          <w:b/>
          <w:bCs/>
          <w:i/>
          <w:iCs/>
          <w:sz w:val="26"/>
          <w:szCs w:val="26"/>
          <w:lang w:val="es-ES" w:eastAsia="es-ES"/>
        </w:rPr>
      </w:pPr>
      <w:r>
        <w:rPr>
          <w:b/>
          <w:bCs/>
          <w:i/>
          <w:iCs/>
          <w:sz w:val="26"/>
          <w:szCs w:val="26"/>
          <w:lang w:val="es-ES" w:eastAsia="es-ES"/>
        </w:rPr>
        <w:t>Suministre, directamente o por intermedio de otra persona, dádivas a los funcionarios involucrados en un procedimiento de contratación administrativa. En este caso, la inhabilitación será por el máximo del período establecido.</w:t>
      </w:r>
    </w:p>
    <w:p w:rsidR="004F3E43" w:rsidRDefault="004F3E43">
      <w:pPr>
        <w:kinsoku w:val="0"/>
        <w:overflowPunct w:val="0"/>
        <w:autoSpaceDE/>
        <w:autoSpaceDN/>
        <w:adjustRightInd/>
        <w:spacing w:before="304" w:line="304" w:lineRule="exact"/>
        <w:ind w:left="72"/>
        <w:jc w:val="both"/>
        <w:textAlignment w:val="baseline"/>
        <w:rPr>
          <w:b/>
          <w:bCs/>
          <w:i/>
          <w:iCs/>
          <w:sz w:val="26"/>
          <w:szCs w:val="26"/>
          <w:lang w:val="es-ES" w:eastAsia="es-ES"/>
        </w:rPr>
      </w:pPr>
      <w:r>
        <w:rPr>
          <w:b/>
          <w:bCs/>
          <w:i/>
          <w:iCs/>
          <w:sz w:val="26"/>
          <w:szCs w:val="26"/>
          <w:lang w:val="es-ES" w:eastAsia="es-ES"/>
        </w:rPr>
        <w:t>(Así reformado el inciso anterior por el artículo único de la Ley N° 8439 del 13 de abril del 2005)</w:t>
      </w:r>
    </w:p>
    <w:p w:rsidR="004F3E43" w:rsidRDefault="004F3E43">
      <w:pPr>
        <w:numPr>
          <w:ilvl w:val="0"/>
          <w:numId w:val="4"/>
        </w:numPr>
        <w:kinsoku w:val="0"/>
        <w:overflowPunct w:val="0"/>
        <w:autoSpaceDE/>
        <w:autoSpaceDN/>
        <w:adjustRightInd/>
        <w:spacing w:line="301" w:lineRule="exact"/>
        <w:jc w:val="both"/>
        <w:textAlignment w:val="baseline"/>
        <w:rPr>
          <w:b/>
          <w:bCs/>
          <w:i/>
          <w:iCs/>
          <w:sz w:val="26"/>
          <w:szCs w:val="26"/>
          <w:lang w:val="es-ES" w:eastAsia="es-ES"/>
        </w:rPr>
      </w:pPr>
      <w:r>
        <w:rPr>
          <w:b/>
          <w:bCs/>
          <w:i/>
          <w:iCs/>
          <w:sz w:val="26"/>
          <w:szCs w:val="26"/>
          <w:lang w:val="es-ES" w:eastAsia="es-ES"/>
        </w:rPr>
        <w:t>Suministre un objeto, servicio u obra de inferior condición o calidad del ofrecido.</w:t>
      </w:r>
    </w:p>
    <w:p w:rsidR="004F3E43" w:rsidRDefault="004F3E43">
      <w:pPr>
        <w:numPr>
          <w:ilvl w:val="0"/>
          <w:numId w:val="4"/>
        </w:numPr>
        <w:kinsoku w:val="0"/>
        <w:overflowPunct w:val="0"/>
        <w:autoSpaceDE/>
        <w:autoSpaceDN/>
        <w:adjustRightInd/>
        <w:spacing w:before="301" w:line="305" w:lineRule="exact"/>
        <w:jc w:val="both"/>
        <w:textAlignment w:val="baseline"/>
        <w:rPr>
          <w:b/>
          <w:bCs/>
          <w:i/>
          <w:iCs/>
          <w:sz w:val="26"/>
          <w:szCs w:val="26"/>
          <w:lang w:val="es-ES" w:eastAsia="es-ES"/>
        </w:rPr>
      </w:pPr>
      <w:r>
        <w:rPr>
          <w:b/>
          <w:bCs/>
          <w:i/>
          <w:iCs/>
          <w:sz w:val="26"/>
          <w:szCs w:val="26"/>
          <w:lang w:val="es-ES" w:eastAsia="es-ES"/>
        </w:rPr>
        <w:t>Contrate o subcontrate obras, maquinaria, equipo, instalaciones o materiales, para ejecutar obras públicas adjudicadas mediante licitación, con empresas o grupos de empresas relacionadas, diferentes de las que señala el listado de subcontratación presentado con la oferta según el artículo 58 de esta ley.</w:t>
      </w:r>
    </w:p>
    <w:p w:rsidR="004F3E43" w:rsidRDefault="004F3E43">
      <w:pPr>
        <w:numPr>
          <w:ilvl w:val="0"/>
          <w:numId w:val="4"/>
        </w:numPr>
        <w:kinsoku w:val="0"/>
        <w:overflowPunct w:val="0"/>
        <w:autoSpaceDE/>
        <w:autoSpaceDN/>
        <w:adjustRightInd/>
        <w:spacing w:before="288" w:line="305" w:lineRule="exact"/>
        <w:jc w:val="both"/>
        <w:textAlignment w:val="baseline"/>
        <w:rPr>
          <w:b/>
          <w:bCs/>
          <w:i/>
          <w:iCs/>
          <w:sz w:val="26"/>
          <w:szCs w:val="26"/>
          <w:lang w:val="es-ES" w:eastAsia="es-ES"/>
        </w:rPr>
      </w:pPr>
      <w:r>
        <w:rPr>
          <w:b/>
          <w:bCs/>
          <w:i/>
          <w:iCs/>
          <w:sz w:val="26"/>
          <w:szCs w:val="26"/>
          <w:lang w:val="es-ES" w:eastAsia="es-ES"/>
        </w:rPr>
        <w:t>Participe, directa o indirectamente, en un procedimiento de contratación, pese a estar cubierta por el régimen de prohibiciones del artículo 22 de esta ley.</w:t>
      </w:r>
    </w:p>
    <w:p w:rsidR="004F3E43" w:rsidRDefault="004F3E43">
      <w:pPr>
        <w:kinsoku w:val="0"/>
        <w:overflowPunct w:val="0"/>
        <w:autoSpaceDE/>
        <w:autoSpaceDN/>
        <w:adjustRightInd/>
        <w:spacing w:before="301" w:line="303" w:lineRule="exact"/>
        <w:ind w:left="72"/>
        <w:jc w:val="both"/>
        <w:textAlignment w:val="baseline"/>
        <w:rPr>
          <w:b/>
          <w:bCs/>
          <w:i/>
          <w:iCs/>
          <w:sz w:val="26"/>
          <w:szCs w:val="26"/>
          <w:lang w:val="es-ES" w:eastAsia="es-ES"/>
        </w:rPr>
      </w:pPr>
      <w:r>
        <w:rPr>
          <w:b/>
          <w:bCs/>
          <w:i/>
          <w:iCs/>
          <w:sz w:val="26"/>
          <w:szCs w:val="26"/>
          <w:lang w:val="es-ES" w:eastAsia="es-ES"/>
        </w:rPr>
        <w:t>(Así adicionado este inciso por el artículo 1°, inciso ñ), de la ley N° 7612 de 22 de julio de 1996)</w:t>
      </w:r>
    </w:p>
    <w:p w:rsidR="004F3E43" w:rsidRDefault="004F3E43">
      <w:pPr>
        <w:numPr>
          <w:ilvl w:val="0"/>
          <w:numId w:val="4"/>
        </w:numPr>
        <w:kinsoku w:val="0"/>
        <w:overflowPunct w:val="0"/>
        <w:autoSpaceDE/>
        <w:autoSpaceDN/>
        <w:adjustRightInd/>
        <w:spacing w:before="296" w:line="303" w:lineRule="exact"/>
        <w:jc w:val="both"/>
        <w:textAlignment w:val="baseline"/>
        <w:rPr>
          <w:b/>
          <w:bCs/>
          <w:i/>
          <w:iCs/>
          <w:spacing w:val="2"/>
          <w:sz w:val="26"/>
          <w:szCs w:val="26"/>
          <w:lang w:val="es-ES" w:eastAsia="es-ES"/>
        </w:rPr>
      </w:pPr>
      <w:r>
        <w:rPr>
          <w:b/>
          <w:bCs/>
          <w:i/>
          <w:iCs/>
          <w:spacing w:val="2"/>
          <w:sz w:val="26"/>
          <w:szCs w:val="26"/>
          <w:lang w:val="es-ES" w:eastAsia="es-ES"/>
        </w:rPr>
        <w:t>Sin motivo comprobado de caso fortuito o fuerza mayor, no inicie las labores propias de la obra de que se trate, dentro del mes siguiente al refrendo del contrato respectivo por parte de la Contraloría General de la República, sin perjuicio de la ejecución de la garantía</w:t>
      </w:r>
    </w:p>
    <w:p w:rsidR="004F3E43" w:rsidRDefault="004F3E43">
      <w:pPr>
        <w:widowControl/>
        <w:rPr>
          <w:sz w:val="24"/>
          <w:szCs w:val="24"/>
        </w:rPr>
        <w:sectPr w:rsidR="004F3E43">
          <w:pgSz w:w="12134" w:h="15840"/>
          <w:pgMar w:top="1420" w:right="2157" w:bottom="852" w:left="2191" w:header="720" w:footer="720" w:gutter="0"/>
          <w:cols w:space="720"/>
          <w:noEndnote/>
        </w:sectPr>
      </w:pPr>
    </w:p>
    <w:p w:rsidR="004F3E43" w:rsidRDefault="004F3E43">
      <w:pPr>
        <w:kinsoku w:val="0"/>
        <w:overflowPunct w:val="0"/>
        <w:autoSpaceDE/>
        <w:autoSpaceDN/>
        <w:adjustRightInd/>
        <w:spacing w:line="293" w:lineRule="exact"/>
        <w:jc w:val="both"/>
        <w:textAlignment w:val="baseline"/>
        <w:rPr>
          <w:b/>
          <w:bCs/>
          <w:i/>
          <w:iCs/>
          <w:spacing w:val="3"/>
          <w:sz w:val="26"/>
          <w:szCs w:val="26"/>
          <w:lang w:val="es-ES" w:eastAsia="es-ES"/>
        </w:rPr>
      </w:pPr>
      <w:proofErr w:type="gramStart"/>
      <w:r>
        <w:rPr>
          <w:b/>
          <w:bCs/>
          <w:i/>
          <w:iCs/>
          <w:spacing w:val="3"/>
          <w:sz w:val="26"/>
          <w:szCs w:val="26"/>
          <w:lang w:val="es-ES" w:eastAsia="es-ES"/>
        </w:rPr>
        <w:t>correspondiente</w:t>
      </w:r>
      <w:proofErr w:type="gramEnd"/>
      <w:r>
        <w:rPr>
          <w:b/>
          <w:bCs/>
          <w:i/>
          <w:iCs/>
          <w:spacing w:val="3"/>
          <w:sz w:val="26"/>
          <w:szCs w:val="26"/>
          <w:lang w:val="es-ES" w:eastAsia="es-ES"/>
        </w:rPr>
        <w:t xml:space="preserve"> o de otro tipo de responsabilidades legales que quepan.</w:t>
      </w:r>
    </w:p>
    <w:p w:rsidR="004F3E43" w:rsidRDefault="004F3E43">
      <w:pPr>
        <w:kinsoku w:val="0"/>
        <w:overflowPunct w:val="0"/>
        <w:autoSpaceDE/>
        <w:autoSpaceDN/>
        <w:adjustRightInd/>
        <w:spacing w:before="316" w:line="297" w:lineRule="exact"/>
        <w:textAlignment w:val="baseline"/>
        <w:rPr>
          <w:b/>
          <w:bCs/>
          <w:i/>
          <w:iCs/>
          <w:sz w:val="26"/>
          <w:szCs w:val="26"/>
          <w:lang w:val="es-ES" w:eastAsia="es-ES"/>
        </w:rPr>
      </w:pPr>
      <w:r>
        <w:rPr>
          <w:b/>
          <w:bCs/>
          <w:i/>
          <w:iCs/>
          <w:sz w:val="26"/>
          <w:szCs w:val="26"/>
          <w:lang w:val="es-ES" w:eastAsia="es-ES"/>
        </w:rPr>
        <w:t>(Así adicionado este inciso por Ley N° 8291 de 23 de julio del 2002)</w:t>
      </w:r>
    </w:p>
    <w:p w:rsidR="004F3E43" w:rsidRDefault="004F3E43">
      <w:pPr>
        <w:kinsoku w:val="0"/>
        <w:overflowPunct w:val="0"/>
        <w:autoSpaceDE/>
        <w:autoSpaceDN/>
        <w:adjustRightInd/>
        <w:spacing w:before="292" w:line="307" w:lineRule="exact"/>
        <w:jc w:val="both"/>
        <w:textAlignment w:val="baseline"/>
        <w:rPr>
          <w:b/>
          <w:bCs/>
          <w:i/>
          <w:iCs/>
          <w:sz w:val="26"/>
          <w:szCs w:val="26"/>
          <w:lang w:val="es-ES" w:eastAsia="es-ES"/>
        </w:rPr>
      </w:pPr>
      <w:r>
        <w:rPr>
          <w:b/>
          <w:bCs/>
          <w:i/>
          <w:iCs/>
          <w:sz w:val="26"/>
          <w:szCs w:val="26"/>
          <w:lang w:val="es-ES" w:eastAsia="es-ES"/>
        </w:rPr>
        <w:t>h) Deje sin efecto su propuesta sin mediar una causa justa, en los casos en que no se haya requerido garantía de participación.</w:t>
      </w:r>
    </w:p>
    <w:p w:rsidR="004F3E43" w:rsidRDefault="004F3E43">
      <w:pPr>
        <w:kinsoku w:val="0"/>
        <w:overflowPunct w:val="0"/>
        <w:autoSpaceDE/>
        <w:autoSpaceDN/>
        <w:adjustRightInd/>
        <w:spacing w:before="309" w:line="301" w:lineRule="exact"/>
        <w:jc w:val="both"/>
        <w:textAlignment w:val="baseline"/>
        <w:rPr>
          <w:b/>
          <w:bCs/>
          <w:i/>
          <w:iCs/>
          <w:sz w:val="26"/>
          <w:szCs w:val="26"/>
          <w:lang w:val="es-ES" w:eastAsia="es-ES"/>
        </w:rPr>
      </w:pPr>
      <w:r>
        <w:rPr>
          <w:b/>
          <w:bCs/>
          <w:i/>
          <w:iCs/>
          <w:sz w:val="26"/>
          <w:szCs w:val="26"/>
          <w:lang w:val="es-ES" w:eastAsia="es-ES"/>
        </w:rPr>
        <w:t>(Así adicionado el inciso anterior mediante el artículo 3° de la ley N° 8511 del 16 de mayo del 2006).</w:t>
      </w:r>
    </w:p>
    <w:p w:rsidR="004F3E43" w:rsidRDefault="004F3E43">
      <w:pPr>
        <w:kinsoku w:val="0"/>
        <w:overflowPunct w:val="0"/>
        <w:autoSpaceDE/>
        <w:autoSpaceDN/>
        <w:adjustRightInd/>
        <w:spacing w:before="274" w:line="300" w:lineRule="exact"/>
        <w:jc w:val="both"/>
        <w:textAlignment w:val="baseline"/>
        <w:rPr>
          <w:b/>
          <w:bCs/>
          <w:i/>
          <w:iCs/>
          <w:sz w:val="26"/>
          <w:szCs w:val="26"/>
          <w:u w:val="single"/>
          <w:lang w:val="es-ES" w:eastAsia="es-ES"/>
        </w:rPr>
      </w:pPr>
      <w:r>
        <w:rPr>
          <w:b/>
          <w:bCs/>
          <w:i/>
          <w:iCs/>
          <w:sz w:val="26"/>
          <w:szCs w:val="26"/>
          <w:u w:val="single"/>
          <w:lang w:val="es-ES" w:eastAsia="es-ES"/>
        </w:rPr>
        <w:t>En este caso, evidentemente no se está ante ninguno de los supuestos establecidos para la Sanción de Inhabilitación de las empresas contratantes, razón por la que también debe ser rechazada la gestión del señor R</w:t>
      </w:r>
      <w:r w:rsidR="004B6B7C">
        <w:rPr>
          <w:b/>
          <w:bCs/>
          <w:i/>
          <w:iCs/>
          <w:sz w:val="26"/>
          <w:szCs w:val="26"/>
          <w:u w:val="single"/>
          <w:lang w:val="es-ES" w:eastAsia="es-ES"/>
        </w:rPr>
        <w:t>.J.</w:t>
      </w:r>
      <w:r>
        <w:rPr>
          <w:b/>
          <w:bCs/>
          <w:i/>
          <w:iCs/>
          <w:sz w:val="26"/>
          <w:szCs w:val="26"/>
          <w:u w:val="single"/>
          <w:lang w:val="es-ES" w:eastAsia="es-ES"/>
        </w:rPr>
        <w:t>".</w:t>
      </w:r>
    </w:p>
    <w:p w:rsidR="004F3E43" w:rsidRDefault="004F3E43">
      <w:pPr>
        <w:kinsoku w:val="0"/>
        <w:overflowPunct w:val="0"/>
        <w:autoSpaceDE/>
        <w:autoSpaceDN/>
        <w:adjustRightInd/>
        <w:spacing w:before="337" w:line="302" w:lineRule="exact"/>
        <w:ind w:right="72"/>
        <w:jc w:val="both"/>
        <w:textAlignment w:val="baseline"/>
        <w:rPr>
          <w:sz w:val="26"/>
          <w:szCs w:val="26"/>
          <w:lang w:val="es-ES" w:eastAsia="es-ES"/>
        </w:rPr>
      </w:pPr>
      <w:r w:rsidRPr="002D6355">
        <w:rPr>
          <w:b/>
          <w:sz w:val="26"/>
          <w:szCs w:val="26"/>
          <w:lang w:val="es-ES" w:eastAsia="es-ES"/>
        </w:rPr>
        <w:t>CUARTO:</w:t>
      </w:r>
      <w:r>
        <w:rPr>
          <w:sz w:val="26"/>
          <w:szCs w:val="26"/>
          <w:lang w:val="es-ES" w:eastAsia="es-ES"/>
        </w:rPr>
        <w:t xml:space="preserve"> Que valorada la primera recomendación del oficio DAJ-2014000672 sobre la cancelación de la ruta 200 a la empresa T</w:t>
      </w:r>
      <w:r w:rsidR="004B6B7C">
        <w:rPr>
          <w:sz w:val="26"/>
          <w:szCs w:val="26"/>
          <w:lang w:val="es-ES" w:eastAsia="es-ES"/>
        </w:rPr>
        <w:t>.</w:t>
      </w:r>
      <w:r>
        <w:rPr>
          <w:sz w:val="26"/>
          <w:szCs w:val="26"/>
          <w:lang w:val="es-ES" w:eastAsia="es-ES"/>
        </w:rPr>
        <w:t>, y de conformidad con los argumentos expuestos por la Dirección de Asuntos Jurídicos, dentro del proceso contencioso no se determinó que debiera iniciarse proceso de caducidad ni de inhabilitación a la empresa T</w:t>
      </w:r>
      <w:r w:rsidR="004B6B7C">
        <w:rPr>
          <w:sz w:val="26"/>
          <w:szCs w:val="26"/>
          <w:lang w:val="es-ES" w:eastAsia="es-ES"/>
        </w:rPr>
        <w:t>.</w:t>
      </w:r>
      <w:r>
        <w:rPr>
          <w:sz w:val="26"/>
          <w:szCs w:val="26"/>
          <w:lang w:val="es-ES" w:eastAsia="es-ES"/>
        </w:rPr>
        <w:t>, siendo incluso que efectivamente el tema de la inhabilitación corresponde a la aplicación del artículo 100 de la Ley de Contratación Administrativa, y la empresa T</w:t>
      </w:r>
      <w:r w:rsidR="004B6B7C">
        <w:rPr>
          <w:sz w:val="26"/>
          <w:szCs w:val="26"/>
          <w:lang w:val="es-ES" w:eastAsia="es-ES"/>
        </w:rPr>
        <w:t>.</w:t>
      </w:r>
      <w:r>
        <w:rPr>
          <w:sz w:val="26"/>
          <w:szCs w:val="26"/>
          <w:lang w:val="es-ES" w:eastAsia="es-ES"/>
        </w:rPr>
        <w:t xml:space="preserve"> no se encuentra en ninguno de los supuestos establecidos en esa norma.</w:t>
      </w:r>
    </w:p>
    <w:p w:rsidR="004F3E43" w:rsidRDefault="004F3E43">
      <w:pPr>
        <w:kinsoku w:val="0"/>
        <w:overflowPunct w:val="0"/>
        <w:autoSpaceDE/>
        <w:autoSpaceDN/>
        <w:adjustRightInd/>
        <w:spacing w:before="304" w:line="303" w:lineRule="exact"/>
        <w:ind w:right="72"/>
        <w:jc w:val="both"/>
        <w:textAlignment w:val="baseline"/>
        <w:rPr>
          <w:b/>
          <w:bCs/>
          <w:spacing w:val="1"/>
          <w:sz w:val="26"/>
          <w:szCs w:val="26"/>
          <w:lang w:val="es-ES" w:eastAsia="es-ES"/>
        </w:rPr>
      </w:pPr>
      <w:r>
        <w:rPr>
          <w:spacing w:val="1"/>
          <w:sz w:val="26"/>
          <w:szCs w:val="26"/>
          <w:lang w:val="es-ES" w:eastAsia="es-ES"/>
        </w:rPr>
        <w:t>Asimismo, indica la Dirección de Asuntos Jurídicos que dentro del proceso contencioso se tuvo como hecho probado que la empresa T</w:t>
      </w:r>
      <w:r w:rsidR="004B6B7C">
        <w:rPr>
          <w:spacing w:val="1"/>
          <w:sz w:val="26"/>
          <w:szCs w:val="26"/>
          <w:lang w:val="es-ES" w:eastAsia="es-ES"/>
        </w:rPr>
        <w:t>.</w:t>
      </w:r>
      <w:r>
        <w:rPr>
          <w:spacing w:val="1"/>
          <w:sz w:val="26"/>
          <w:szCs w:val="26"/>
          <w:lang w:val="es-ES" w:eastAsia="es-ES"/>
        </w:rPr>
        <w:t xml:space="preserve"> había transitado fuera de la ruta autorizada, sin embargo el eventual cobro de daños y perjuicios debe ventilarse en una ejecución de sentencia y deben probarse la existencia de los mismos. </w:t>
      </w:r>
      <w:r>
        <w:rPr>
          <w:b/>
          <w:bCs/>
          <w:spacing w:val="1"/>
          <w:sz w:val="26"/>
          <w:szCs w:val="26"/>
          <w:lang w:val="es-ES" w:eastAsia="es-ES"/>
        </w:rPr>
        <w:t>A su vez, dichos hechos datan alrededor de los años 2007 y 2011, siendo que actualmente la empresa T</w:t>
      </w:r>
      <w:r w:rsidR="002D6355">
        <w:rPr>
          <w:b/>
          <w:bCs/>
          <w:spacing w:val="1"/>
          <w:sz w:val="26"/>
          <w:szCs w:val="26"/>
          <w:lang w:val="es-ES" w:eastAsia="es-ES"/>
        </w:rPr>
        <w:t>.</w:t>
      </w:r>
      <w:r>
        <w:rPr>
          <w:b/>
          <w:bCs/>
          <w:spacing w:val="1"/>
          <w:sz w:val="26"/>
          <w:szCs w:val="26"/>
          <w:lang w:val="es-ES" w:eastAsia="es-ES"/>
        </w:rPr>
        <w:t xml:space="preserve"> fue sometida a un proceso de renovación de la concesión, aprobando los estudios necesarios para dicha renovación, por lo que estaría cumpliendo con las obligaciones operacionales del servicio público modalidad autobuses en rutas regulares.</w:t>
      </w:r>
    </w:p>
    <w:p w:rsidR="004F3E43" w:rsidRDefault="004F3E43">
      <w:pPr>
        <w:kinsoku w:val="0"/>
        <w:overflowPunct w:val="0"/>
        <w:autoSpaceDE/>
        <w:autoSpaceDN/>
        <w:adjustRightInd/>
        <w:spacing w:before="302" w:line="302" w:lineRule="exact"/>
        <w:ind w:right="72"/>
        <w:jc w:val="both"/>
        <w:textAlignment w:val="baseline"/>
        <w:rPr>
          <w:sz w:val="26"/>
          <w:szCs w:val="26"/>
          <w:lang w:val="es-ES" w:eastAsia="es-ES"/>
        </w:rPr>
      </w:pPr>
      <w:r>
        <w:rPr>
          <w:sz w:val="26"/>
          <w:szCs w:val="26"/>
          <w:lang w:val="es-ES" w:eastAsia="es-ES"/>
        </w:rPr>
        <w:t xml:space="preserve">Por otra parte, la información brindada en el informe legal, se tiene que la Administración, por medio de la sesión ordinaria 52-2005, autorizo a las empresas a transitar por la Pozuelo y por el Puente Juan Pablo Segundo </w:t>
      </w:r>
      <w:r>
        <w:rPr>
          <w:b/>
          <w:bCs/>
          <w:sz w:val="26"/>
          <w:szCs w:val="26"/>
          <w:lang w:val="es-ES" w:eastAsia="es-ES"/>
        </w:rPr>
        <w:t xml:space="preserve">y </w:t>
      </w:r>
      <w:proofErr w:type="gramStart"/>
      <w:r>
        <w:rPr>
          <w:sz w:val="26"/>
          <w:szCs w:val="26"/>
          <w:lang w:val="es-ES" w:eastAsia="es-ES"/>
        </w:rPr>
        <w:t>en</w:t>
      </w:r>
      <w:proofErr w:type="gramEnd"/>
      <w:r>
        <w:rPr>
          <w:sz w:val="26"/>
          <w:szCs w:val="26"/>
          <w:lang w:val="es-ES" w:eastAsia="es-ES"/>
        </w:rPr>
        <w:t xml:space="preserve"> la sesión ordinaria 67-2007, se elimina la autorización.</w:t>
      </w:r>
    </w:p>
    <w:p w:rsidR="004F3E43" w:rsidRDefault="004F3E43">
      <w:pPr>
        <w:widowControl/>
        <w:rPr>
          <w:sz w:val="24"/>
          <w:szCs w:val="24"/>
        </w:rPr>
        <w:sectPr w:rsidR="004F3E43">
          <w:pgSz w:w="12134" w:h="15840"/>
          <w:pgMar w:top="1440" w:right="2157" w:bottom="852" w:left="2191" w:header="720" w:footer="720" w:gutter="0"/>
          <w:cols w:space="720"/>
          <w:noEndnote/>
        </w:sectPr>
      </w:pPr>
    </w:p>
    <w:p w:rsidR="004F3E43" w:rsidRDefault="004F3E43">
      <w:pPr>
        <w:kinsoku w:val="0"/>
        <w:overflowPunct w:val="0"/>
        <w:autoSpaceDE/>
        <w:autoSpaceDN/>
        <w:adjustRightInd/>
        <w:spacing w:before="11" w:line="301" w:lineRule="exact"/>
        <w:ind w:right="1008"/>
        <w:jc w:val="both"/>
        <w:textAlignment w:val="baseline"/>
        <w:rPr>
          <w:b/>
          <w:bCs/>
          <w:sz w:val="26"/>
          <w:szCs w:val="26"/>
          <w:lang w:val="es-ES" w:eastAsia="es-ES"/>
        </w:rPr>
      </w:pPr>
      <w:r>
        <w:rPr>
          <w:sz w:val="26"/>
          <w:szCs w:val="26"/>
          <w:lang w:val="es-ES" w:eastAsia="es-ES"/>
        </w:rPr>
        <w:t xml:space="preserve">Así las cosas, la Junta Directiva considera que no tiene responsabilidad por los actos emitidos por la anterior Junta Directiva, siendo incluso que corresponderá a la vía de ejecución de sentencia, demostrar la existencia de eventuales daños y perjuicios en el proceso contencioso, y a efectos de mantener la continuidad del servicio, y </w:t>
      </w:r>
      <w:r>
        <w:rPr>
          <w:b/>
          <w:bCs/>
          <w:sz w:val="26"/>
          <w:szCs w:val="26"/>
          <w:lang w:val="es-ES" w:eastAsia="es-ES"/>
        </w:rPr>
        <w:t>dado que la empresa T</w:t>
      </w:r>
      <w:r w:rsidR="002D6355">
        <w:rPr>
          <w:b/>
          <w:bCs/>
          <w:sz w:val="26"/>
          <w:szCs w:val="26"/>
          <w:lang w:val="es-ES" w:eastAsia="es-ES"/>
        </w:rPr>
        <w:t>.</w:t>
      </w:r>
      <w:r>
        <w:rPr>
          <w:b/>
          <w:bCs/>
          <w:sz w:val="26"/>
          <w:szCs w:val="26"/>
          <w:lang w:val="es-ES" w:eastAsia="es-ES"/>
        </w:rPr>
        <w:t xml:space="preserve"> aprobó la etapa de renovación de la concesión en la ruta 200, se considera que no resulta procedente la apertura de un proceso de cancelación a dicha empresa en relación con la ruta 200.</w:t>
      </w:r>
    </w:p>
    <w:p w:rsidR="004F3E43" w:rsidRDefault="004F3E43">
      <w:pPr>
        <w:kinsoku w:val="0"/>
        <w:overflowPunct w:val="0"/>
        <w:autoSpaceDE/>
        <w:autoSpaceDN/>
        <w:adjustRightInd/>
        <w:spacing w:before="318" w:line="301" w:lineRule="exact"/>
        <w:ind w:right="1008"/>
        <w:jc w:val="both"/>
        <w:textAlignment w:val="baseline"/>
        <w:rPr>
          <w:b/>
          <w:bCs/>
          <w:spacing w:val="1"/>
          <w:sz w:val="26"/>
          <w:szCs w:val="26"/>
          <w:lang w:val="es-ES" w:eastAsia="es-ES"/>
        </w:rPr>
      </w:pPr>
      <w:r>
        <w:rPr>
          <w:b/>
          <w:bCs/>
          <w:spacing w:val="1"/>
          <w:sz w:val="26"/>
          <w:szCs w:val="26"/>
          <w:lang w:val="es-ES" w:eastAsia="es-ES"/>
        </w:rPr>
        <w:t>QUINTO: Que valorada la primera recomendación del informe DAJ-2014000672, se determina que no resulta procedente la apertura de un procedimiento de cancelación para la empresa T</w:t>
      </w:r>
      <w:r w:rsidR="002D6355">
        <w:rPr>
          <w:b/>
          <w:bCs/>
          <w:spacing w:val="1"/>
          <w:sz w:val="26"/>
          <w:szCs w:val="26"/>
          <w:lang w:val="es-ES" w:eastAsia="es-ES"/>
        </w:rPr>
        <w:t xml:space="preserve">. </w:t>
      </w:r>
      <w:r>
        <w:rPr>
          <w:b/>
          <w:bCs/>
          <w:spacing w:val="1"/>
          <w:sz w:val="26"/>
          <w:szCs w:val="26"/>
          <w:lang w:val="es-ES" w:eastAsia="es-ES"/>
        </w:rPr>
        <w:t>en la ruta 200, siendo además que la empresa B</w:t>
      </w:r>
      <w:r w:rsidR="002D6355">
        <w:rPr>
          <w:b/>
          <w:bCs/>
          <w:spacing w:val="1"/>
          <w:sz w:val="26"/>
          <w:szCs w:val="26"/>
          <w:lang w:val="es-ES" w:eastAsia="es-ES"/>
        </w:rPr>
        <w:t>.H.S.A.</w:t>
      </w:r>
      <w:r>
        <w:rPr>
          <w:b/>
          <w:bCs/>
          <w:spacing w:val="1"/>
          <w:sz w:val="26"/>
          <w:szCs w:val="26"/>
          <w:lang w:val="es-ES" w:eastAsia="es-ES"/>
        </w:rPr>
        <w:t>, deberá acudir a un proceso de ejecución a demostrar los daños y perjuicios que en sentencia se le otorgaron, las demás recomendaciones se acogen.</w:t>
      </w:r>
    </w:p>
    <w:p w:rsidR="004F3E43" w:rsidRDefault="004F3E43">
      <w:pPr>
        <w:kinsoku w:val="0"/>
        <w:overflowPunct w:val="0"/>
        <w:autoSpaceDE/>
        <w:autoSpaceDN/>
        <w:adjustRightInd/>
        <w:spacing w:before="329" w:line="301" w:lineRule="exact"/>
        <w:ind w:right="1008"/>
        <w:jc w:val="both"/>
        <w:textAlignment w:val="baseline"/>
        <w:rPr>
          <w:spacing w:val="1"/>
          <w:sz w:val="26"/>
          <w:szCs w:val="26"/>
          <w:lang w:val="es-ES" w:eastAsia="es-ES"/>
        </w:rPr>
      </w:pPr>
      <w:r w:rsidRPr="002D6355">
        <w:rPr>
          <w:b/>
          <w:spacing w:val="1"/>
          <w:sz w:val="26"/>
          <w:szCs w:val="26"/>
          <w:lang w:val="es-ES" w:eastAsia="es-ES"/>
        </w:rPr>
        <w:t>SEXTO:</w:t>
      </w:r>
      <w:r>
        <w:rPr>
          <w:spacing w:val="1"/>
          <w:sz w:val="26"/>
          <w:szCs w:val="26"/>
          <w:lang w:val="es-ES" w:eastAsia="es-ES"/>
        </w:rPr>
        <w:t xml:space="preserve"> Que las Directoras Rodríguez Cordero y Barrantes Arias, justifican su voto indicando que tal y como se expuso verbalmente, por el volumen de información pendiente de conocer y resolver por parte de éste Órgano Colegiado, estas Directoras no contaron con el tiempo razonable para tener conocimiento de los antecedentes, resoluciones judiciales y conocer los oficio </w:t>
      </w:r>
      <w:r>
        <w:rPr>
          <w:b/>
          <w:bCs/>
          <w:spacing w:val="1"/>
          <w:sz w:val="26"/>
          <w:szCs w:val="26"/>
          <w:lang w:val="es-ES" w:eastAsia="es-ES"/>
        </w:rPr>
        <w:t xml:space="preserve">DAJ-2014-00672 y DAJ-2014-001575, </w:t>
      </w:r>
      <w:r>
        <w:rPr>
          <w:spacing w:val="1"/>
          <w:sz w:val="26"/>
          <w:szCs w:val="26"/>
          <w:lang w:val="es-ES" w:eastAsia="es-ES"/>
        </w:rPr>
        <w:t xml:space="preserve">sobre las diligencias que se estaban resolviendo, para el articulo 7.1, someramente </w:t>
      </w:r>
      <w:r>
        <w:rPr>
          <w:b/>
          <w:bCs/>
          <w:spacing w:val="1"/>
          <w:sz w:val="26"/>
          <w:szCs w:val="26"/>
          <w:lang w:val="es-ES" w:eastAsia="es-ES"/>
        </w:rPr>
        <w:t xml:space="preserve">se </w:t>
      </w:r>
      <w:r>
        <w:rPr>
          <w:spacing w:val="1"/>
          <w:sz w:val="26"/>
          <w:szCs w:val="26"/>
          <w:lang w:val="es-ES" w:eastAsia="es-ES"/>
        </w:rPr>
        <w:t>desprende de la redacción del acuerdo, se trata de un amparo de legalidad, interpuesto por la Empresa B</w:t>
      </w:r>
      <w:r w:rsidR="002D6355">
        <w:rPr>
          <w:spacing w:val="1"/>
          <w:sz w:val="26"/>
          <w:szCs w:val="26"/>
          <w:lang w:val="es-ES" w:eastAsia="es-ES"/>
        </w:rPr>
        <w:t>.H.</w:t>
      </w:r>
      <w:r>
        <w:rPr>
          <w:spacing w:val="1"/>
          <w:sz w:val="26"/>
          <w:szCs w:val="26"/>
          <w:lang w:val="es-ES" w:eastAsia="es-ES"/>
        </w:rPr>
        <w:t>S.A., donde se solicitó la caducidad de la concesión y la inhabilitación para contratar de Empresa T</w:t>
      </w:r>
      <w:r w:rsidR="002D6355">
        <w:rPr>
          <w:spacing w:val="1"/>
          <w:sz w:val="26"/>
          <w:szCs w:val="26"/>
          <w:lang w:val="es-ES" w:eastAsia="es-ES"/>
        </w:rPr>
        <w:t>.</w:t>
      </w:r>
      <w:r>
        <w:rPr>
          <w:spacing w:val="1"/>
          <w:sz w:val="26"/>
          <w:szCs w:val="26"/>
          <w:lang w:val="es-ES" w:eastAsia="es-ES"/>
        </w:rPr>
        <w:t>, trámite que se relaciona con la sentencia 147-2010. Por lo antes expuesto de forma responsable, previa a la aprobación del acta, se justifica la abstención de la votación.</w:t>
      </w:r>
    </w:p>
    <w:p w:rsidR="004F3E43" w:rsidRDefault="004F3E43">
      <w:pPr>
        <w:kinsoku w:val="0"/>
        <w:overflowPunct w:val="0"/>
        <w:autoSpaceDE/>
        <w:autoSpaceDN/>
        <w:adjustRightInd/>
        <w:spacing w:before="307" w:line="301" w:lineRule="exact"/>
        <w:textAlignment w:val="baseline"/>
        <w:rPr>
          <w:b/>
          <w:bCs/>
          <w:sz w:val="26"/>
          <w:szCs w:val="26"/>
          <w:lang w:val="es-ES" w:eastAsia="es-ES"/>
        </w:rPr>
      </w:pPr>
      <w:r>
        <w:rPr>
          <w:b/>
          <w:bCs/>
          <w:sz w:val="26"/>
          <w:szCs w:val="26"/>
          <w:lang w:val="es-ES" w:eastAsia="es-ES"/>
        </w:rPr>
        <w:t>POR TANTO SE ACUERDA</w:t>
      </w:r>
    </w:p>
    <w:p w:rsidR="004F3E43" w:rsidRDefault="004F3E43">
      <w:pPr>
        <w:kinsoku w:val="0"/>
        <w:overflowPunct w:val="0"/>
        <w:autoSpaceDE/>
        <w:autoSpaceDN/>
        <w:adjustRightInd/>
        <w:spacing w:line="300" w:lineRule="exact"/>
        <w:textAlignment w:val="baseline"/>
        <w:rPr>
          <w:b/>
          <w:bCs/>
          <w:spacing w:val="-2"/>
          <w:sz w:val="26"/>
          <w:szCs w:val="26"/>
          <w:lang w:val="es-ES" w:eastAsia="es-ES"/>
        </w:rPr>
      </w:pPr>
      <w:r>
        <w:rPr>
          <w:b/>
          <w:bCs/>
          <w:spacing w:val="-2"/>
          <w:sz w:val="26"/>
          <w:szCs w:val="26"/>
          <w:lang w:val="es-ES" w:eastAsia="es-ES"/>
        </w:rPr>
        <w:t>EN FIRME</w:t>
      </w:r>
    </w:p>
    <w:p w:rsidR="004F3E43" w:rsidRDefault="004F3E43">
      <w:pPr>
        <w:kinsoku w:val="0"/>
        <w:overflowPunct w:val="0"/>
        <w:autoSpaceDE/>
        <w:autoSpaceDN/>
        <w:adjustRightInd/>
        <w:spacing w:line="300" w:lineRule="exact"/>
        <w:textAlignment w:val="baseline"/>
        <w:rPr>
          <w:b/>
          <w:bCs/>
          <w:spacing w:val="21"/>
          <w:sz w:val="26"/>
          <w:szCs w:val="26"/>
          <w:lang w:val="es-ES" w:eastAsia="es-ES"/>
        </w:rPr>
      </w:pPr>
      <w:r>
        <w:rPr>
          <w:b/>
          <w:bCs/>
          <w:spacing w:val="21"/>
          <w:sz w:val="26"/>
          <w:szCs w:val="26"/>
          <w:lang w:val="es-ES" w:eastAsia="es-ES"/>
        </w:rPr>
        <w:t>4 POSITIVOS-2 ABSTENCIONES (DIRECTORAS, OLGA</w:t>
      </w:r>
    </w:p>
    <w:p w:rsidR="004F3E43" w:rsidRDefault="004F3E43">
      <w:pPr>
        <w:kinsoku w:val="0"/>
        <w:overflowPunct w:val="0"/>
        <w:autoSpaceDE/>
        <w:autoSpaceDN/>
        <w:adjustRightInd/>
        <w:spacing w:line="295" w:lineRule="exact"/>
        <w:textAlignment w:val="baseline"/>
        <w:rPr>
          <w:b/>
          <w:bCs/>
          <w:sz w:val="26"/>
          <w:szCs w:val="26"/>
          <w:lang w:val="es-ES" w:eastAsia="es-ES"/>
        </w:rPr>
      </w:pPr>
      <w:r>
        <w:rPr>
          <w:b/>
          <w:bCs/>
          <w:sz w:val="26"/>
          <w:szCs w:val="26"/>
          <w:lang w:val="es-ES" w:eastAsia="es-ES"/>
        </w:rPr>
        <w:t>BARRANTES Y NIDA RODRIGUEZ)</w:t>
      </w:r>
    </w:p>
    <w:p w:rsidR="004F3E43" w:rsidRDefault="004F3E43">
      <w:pPr>
        <w:numPr>
          <w:ilvl w:val="0"/>
          <w:numId w:val="5"/>
        </w:numPr>
        <w:kinsoku w:val="0"/>
        <w:overflowPunct w:val="0"/>
        <w:autoSpaceDE/>
        <w:autoSpaceDN/>
        <w:adjustRightInd/>
        <w:spacing w:before="307" w:line="301" w:lineRule="exact"/>
        <w:ind w:right="1008"/>
        <w:jc w:val="both"/>
        <w:textAlignment w:val="baseline"/>
        <w:rPr>
          <w:sz w:val="26"/>
          <w:szCs w:val="26"/>
          <w:lang w:val="es-ES" w:eastAsia="es-ES"/>
        </w:rPr>
      </w:pPr>
      <w:r>
        <w:rPr>
          <w:sz w:val="26"/>
          <w:szCs w:val="26"/>
          <w:lang w:val="es-ES" w:eastAsia="es-ES"/>
        </w:rPr>
        <w:t>Rechazar la solicitud que realiza la empresa B</w:t>
      </w:r>
      <w:r w:rsidR="002D6355">
        <w:rPr>
          <w:sz w:val="26"/>
          <w:szCs w:val="26"/>
          <w:lang w:val="es-ES" w:eastAsia="es-ES"/>
        </w:rPr>
        <w:t>.H.</w:t>
      </w:r>
      <w:r>
        <w:rPr>
          <w:sz w:val="26"/>
          <w:szCs w:val="26"/>
          <w:lang w:val="es-ES" w:eastAsia="es-ES"/>
        </w:rPr>
        <w:t xml:space="preserve">S.A. para la </w:t>
      </w:r>
      <w:r w:rsidR="002D6355">
        <w:rPr>
          <w:sz w:val="26"/>
          <w:szCs w:val="26"/>
          <w:lang w:val="es-ES" w:eastAsia="es-ES"/>
        </w:rPr>
        <w:t xml:space="preserve">  </w:t>
      </w:r>
      <w:r>
        <w:rPr>
          <w:sz w:val="26"/>
          <w:szCs w:val="26"/>
          <w:lang w:val="es-ES" w:eastAsia="es-ES"/>
        </w:rPr>
        <w:t>cancelación de la ruta 200 a la empresa T.</w:t>
      </w:r>
    </w:p>
    <w:p w:rsidR="002D6355" w:rsidRPr="002D6355" w:rsidRDefault="004F3E43" w:rsidP="002D6355">
      <w:pPr>
        <w:numPr>
          <w:ilvl w:val="0"/>
          <w:numId w:val="21"/>
        </w:numPr>
        <w:tabs>
          <w:tab w:val="left" w:pos="0"/>
        </w:tabs>
        <w:kinsoku w:val="0"/>
        <w:overflowPunct w:val="0"/>
        <w:autoSpaceDE/>
        <w:autoSpaceDN/>
        <w:adjustRightInd/>
        <w:spacing w:before="297" w:after="283" w:line="296" w:lineRule="exact"/>
        <w:ind w:left="0" w:right="942" w:firstLine="0"/>
        <w:jc w:val="both"/>
        <w:textAlignment w:val="baseline"/>
        <w:rPr>
          <w:sz w:val="25"/>
          <w:szCs w:val="25"/>
          <w:lang w:val="es-ES" w:eastAsia="es-ES"/>
        </w:rPr>
      </w:pPr>
      <w:r w:rsidRPr="002D6355">
        <w:rPr>
          <w:sz w:val="26"/>
          <w:szCs w:val="26"/>
          <w:lang w:val="es-ES" w:eastAsia="es-ES"/>
        </w:rPr>
        <w:t>Rechazar la solicitud de inhabilitar a la empresa T</w:t>
      </w:r>
      <w:r w:rsidR="002D6355" w:rsidRPr="002D6355">
        <w:rPr>
          <w:sz w:val="26"/>
          <w:szCs w:val="26"/>
          <w:lang w:val="es-ES" w:eastAsia="es-ES"/>
        </w:rPr>
        <w:t>.</w:t>
      </w:r>
      <w:r w:rsidRPr="002D6355">
        <w:rPr>
          <w:sz w:val="26"/>
          <w:szCs w:val="26"/>
          <w:lang w:val="es-ES" w:eastAsia="es-ES"/>
        </w:rPr>
        <w:t xml:space="preserve"> operadora de la ruta 200 ya que no existen méritos para dar inicio a un procedimiento de esta índole, de conformidad con lo que establece el artículo 100 de la Ley de Contratación Administrativa.</w:t>
      </w:r>
    </w:p>
    <w:p w:rsidR="004F3E43" w:rsidRPr="002D6355" w:rsidRDefault="002D6355" w:rsidP="002D6355">
      <w:pPr>
        <w:kinsoku w:val="0"/>
        <w:overflowPunct w:val="0"/>
        <w:autoSpaceDE/>
        <w:autoSpaceDN/>
        <w:adjustRightInd/>
        <w:spacing w:before="297" w:after="283" w:line="296" w:lineRule="exact"/>
        <w:ind w:right="576"/>
        <w:jc w:val="both"/>
        <w:textAlignment w:val="baseline"/>
        <w:rPr>
          <w:sz w:val="25"/>
          <w:szCs w:val="25"/>
          <w:lang w:val="es-ES" w:eastAsia="es-ES"/>
        </w:rPr>
      </w:pPr>
      <w:r>
        <w:rPr>
          <w:sz w:val="25"/>
          <w:szCs w:val="25"/>
          <w:lang w:val="es-ES" w:eastAsia="es-ES"/>
        </w:rPr>
        <w:t>3-</w:t>
      </w:r>
      <w:r w:rsidR="004F3E43" w:rsidRPr="002D6355">
        <w:rPr>
          <w:sz w:val="25"/>
          <w:szCs w:val="25"/>
          <w:lang w:val="es-ES" w:eastAsia="es-ES"/>
        </w:rPr>
        <w:t>Rechazar la solicitud de B</w:t>
      </w:r>
      <w:r>
        <w:rPr>
          <w:sz w:val="25"/>
          <w:szCs w:val="25"/>
          <w:lang w:val="es-ES" w:eastAsia="es-ES"/>
        </w:rPr>
        <w:t>.H.</w:t>
      </w:r>
      <w:r w:rsidR="004F3E43" w:rsidRPr="002D6355">
        <w:rPr>
          <w:sz w:val="25"/>
          <w:szCs w:val="25"/>
          <w:lang w:val="es-ES" w:eastAsia="es-ES"/>
        </w:rPr>
        <w:t>S.A. de asumir la prestación del servicio de la ruta 200 por improcedente.</w:t>
      </w:r>
    </w:p>
    <w:p w:rsidR="004F3E43" w:rsidRDefault="002D6355" w:rsidP="002D6355">
      <w:pPr>
        <w:kinsoku w:val="0"/>
        <w:overflowPunct w:val="0"/>
        <w:autoSpaceDE/>
        <w:autoSpaceDN/>
        <w:adjustRightInd/>
        <w:spacing w:before="324" w:line="292" w:lineRule="exact"/>
        <w:ind w:right="576"/>
        <w:jc w:val="both"/>
        <w:textAlignment w:val="baseline"/>
        <w:rPr>
          <w:i/>
          <w:iCs/>
          <w:sz w:val="25"/>
          <w:szCs w:val="25"/>
          <w:lang w:val="es-ES" w:eastAsia="es-ES"/>
        </w:rPr>
      </w:pPr>
      <w:r>
        <w:rPr>
          <w:sz w:val="25"/>
          <w:szCs w:val="25"/>
          <w:lang w:val="es-ES" w:eastAsia="es-ES"/>
        </w:rPr>
        <w:t>4-</w:t>
      </w:r>
      <w:r w:rsidR="004F3E43">
        <w:rPr>
          <w:sz w:val="25"/>
          <w:szCs w:val="25"/>
          <w:lang w:val="es-ES" w:eastAsia="es-ES"/>
        </w:rPr>
        <w:t xml:space="preserve">Notificar Dirección Ejecutiva, Lic. </w:t>
      </w:r>
      <w:proofErr w:type="spellStart"/>
      <w:r w:rsidR="004F3E43">
        <w:rPr>
          <w:sz w:val="25"/>
          <w:szCs w:val="25"/>
          <w:lang w:val="es-ES" w:eastAsia="es-ES"/>
        </w:rPr>
        <w:t>Sidia</w:t>
      </w:r>
      <w:proofErr w:type="spellEnd"/>
      <w:r w:rsidR="004F3E43">
        <w:rPr>
          <w:sz w:val="25"/>
          <w:szCs w:val="25"/>
          <w:lang w:val="es-ES" w:eastAsia="es-ES"/>
        </w:rPr>
        <w:t xml:space="preserve"> Cerdas Ruiz, Directora Jurídica, Empresa </w:t>
      </w:r>
      <w:proofErr w:type="spellStart"/>
      <w:r w:rsidR="004F3E43">
        <w:rPr>
          <w:sz w:val="25"/>
          <w:szCs w:val="25"/>
          <w:lang w:val="es-ES" w:eastAsia="es-ES"/>
        </w:rPr>
        <w:t>gestionante</w:t>
      </w:r>
      <w:proofErr w:type="spellEnd"/>
      <w:r w:rsidR="004F3E43">
        <w:rPr>
          <w:sz w:val="25"/>
          <w:szCs w:val="25"/>
          <w:lang w:val="es-ES" w:eastAsia="es-ES"/>
        </w:rPr>
        <w:t xml:space="preserve"> al fax </w:t>
      </w:r>
      <w:r>
        <w:rPr>
          <w:sz w:val="25"/>
          <w:szCs w:val="25"/>
          <w:lang w:val="es-ES" w:eastAsia="es-ES"/>
        </w:rPr>
        <w:t>XXXX</w:t>
      </w:r>
      <w:r w:rsidR="004F3E43">
        <w:rPr>
          <w:sz w:val="25"/>
          <w:szCs w:val="25"/>
          <w:lang w:val="es-ES" w:eastAsia="es-ES"/>
        </w:rPr>
        <w:t>-</w:t>
      </w:r>
      <w:r>
        <w:rPr>
          <w:sz w:val="25"/>
          <w:szCs w:val="25"/>
          <w:lang w:val="es-ES" w:eastAsia="es-ES"/>
        </w:rPr>
        <w:t>XXXX</w:t>
      </w:r>
      <w:r w:rsidR="004F3E43">
        <w:rPr>
          <w:sz w:val="25"/>
          <w:szCs w:val="25"/>
          <w:lang w:val="es-ES" w:eastAsia="es-ES"/>
        </w:rPr>
        <w:t xml:space="preserve">."... </w:t>
      </w:r>
      <w:r w:rsidR="004F3E43">
        <w:rPr>
          <w:i/>
          <w:iCs/>
          <w:sz w:val="25"/>
          <w:szCs w:val="25"/>
          <w:lang w:val="es-ES" w:eastAsia="es-ES"/>
        </w:rPr>
        <w:t>(</w:t>
      </w:r>
      <w:proofErr w:type="gramStart"/>
      <w:r w:rsidR="004F3E43">
        <w:rPr>
          <w:i/>
          <w:iCs/>
          <w:sz w:val="25"/>
          <w:szCs w:val="25"/>
          <w:lang w:val="es-ES" w:eastAsia="es-ES"/>
        </w:rPr>
        <w:t>las</w:t>
      </w:r>
      <w:proofErr w:type="gramEnd"/>
      <w:r w:rsidR="004F3E43">
        <w:rPr>
          <w:i/>
          <w:iCs/>
          <w:sz w:val="25"/>
          <w:szCs w:val="25"/>
          <w:lang w:val="es-ES" w:eastAsia="es-ES"/>
        </w:rPr>
        <w:t xml:space="preserve"> negrillas y el subrayado son nuestros)</w:t>
      </w:r>
    </w:p>
    <w:p w:rsidR="004F3E43" w:rsidRDefault="004F3E43">
      <w:pPr>
        <w:kinsoku w:val="0"/>
        <w:overflowPunct w:val="0"/>
        <w:autoSpaceDE/>
        <w:autoSpaceDN/>
        <w:adjustRightInd/>
        <w:spacing w:before="310" w:line="303" w:lineRule="exact"/>
        <w:jc w:val="both"/>
        <w:textAlignment w:val="baseline"/>
        <w:rPr>
          <w:spacing w:val="8"/>
          <w:sz w:val="25"/>
          <w:szCs w:val="25"/>
          <w:lang w:val="es-ES" w:eastAsia="es-ES"/>
        </w:rPr>
      </w:pPr>
      <w:r w:rsidRPr="002D6355">
        <w:rPr>
          <w:b/>
          <w:spacing w:val="8"/>
          <w:sz w:val="25"/>
          <w:szCs w:val="25"/>
          <w:lang w:val="es-ES" w:eastAsia="es-ES"/>
        </w:rPr>
        <w:t>CUARTO:</w:t>
      </w:r>
      <w:r>
        <w:rPr>
          <w:spacing w:val="8"/>
          <w:sz w:val="25"/>
          <w:szCs w:val="25"/>
          <w:lang w:val="es-ES" w:eastAsia="es-ES"/>
        </w:rPr>
        <w:t xml:space="preserve"> Visto lo determinado mediante el anterior Acuerdo, mediante Memorial de fecha 29 de Julio del 2014, presentado el día 30 de Julio del mismo año, la firma B</w:t>
      </w:r>
      <w:r w:rsidR="002D6355">
        <w:rPr>
          <w:spacing w:val="8"/>
          <w:sz w:val="25"/>
          <w:szCs w:val="25"/>
          <w:lang w:val="es-ES" w:eastAsia="es-ES"/>
        </w:rPr>
        <w:t>.H.</w:t>
      </w:r>
      <w:r>
        <w:rPr>
          <w:spacing w:val="8"/>
          <w:sz w:val="25"/>
          <w:szCs w:val="25"/>
          <w:lang w:val="es-ES" w:eastAsia="es-ES"/>
        </w:rPr>
        <w:t>S.A. interpone formales Recursos de Revocatoria con Apelación en subsidio y Nulidad concomitante.</w:t>
      </w:r>
    </w:p>
    <w:p w:rsidR="004F3E43" w:rsidRDefault="004F3E43">
      <w:pPr>
        <w:kinsoku w:val="0"/>
        <w:overflowPunct w:val="0"/>
        <w:autoSpaceDE/>
        <w:autoSpaceDN/>
        <w:adjustRightInd/>
        <w:spacing w:before="323" w:line="296" w:lineRule="exact"/>
        <w:jc w:val="both"/>
        <w:textAlignment w:val="baseline"/>
        <w:rPr>
          <w:sz w:val="25"/>
          <w:szCs w:val="25"/>
          <w:lang w:val="es-ES" w:eastAsia="es-ES"/>
        </w:rPr>
      </w:pPr>
      <w:r w:rsidRPr="002D6355">
        <w:rPr>
          <w:b/>
          <w:sz w:val="25"/>
          <w:szCs w:val="25"/>
          <w:lang w:val="es-ES" w:eastAsia="es-ES"/>
        </w:rPr>
        <w:t>QUINTO:</w:t>
      </w:r>
      <w:r>
        <w:rPr>
          <w:sz w:val="25"/>
          <w:szCs w:val="25"/>
          <w:lang w:val="es-ES" w:eastAsia="es-ES"/>
        </w:rPr>
        <w:t xml:space="preserve"> Por medio del Artículo 7.5 de su Sesión Ordinaria No. 06-2015 del 04 de Febrero del 2015, en conocimiento de las Recomendaciones del Oficio No. DAJ 2015-000259 de su Dirección de Asuntos Jurídicos, la Junta Directiva del Consejo de Transporte Público dispone:</w:t>
      </w:r>
    </w:p>
    <w:p w:rsidR="004F3E43" w:rsidRDefault="004F3E43">
      <w:pPr>
        <w:kinsoku w:val="0"/>
        <w:overflowPunct w:val="0"/>
        <w:autoSpaceDE/>
        <w:autoSpaceDN/>
        <w:adjustRightInd/>
        <w:spacing w:before="313" w:line="302" w:lineRule="exact"/>
        <w:ind w:left="576" w:right="648"/>
        <w:jc w:val="both"/>
        <w:textAlignment w:val="baseline"/>
        <w:rPr>
          <w:sz w:val="25"/>
          <w:szCs w:val="25"/>
          <w:lang w:val="es-ES" w:eastAsia="es-ES"/>
        </w:rPr>
      </w:pPr>
      <w:r w:rsidRPr="002D6355">
        <w:rPr>
          <w:b/>
          <w:sz w:val="25"/>
          <w:szCs w:val="25"/>
          <w:lang w:val="es-ES" w:eastAsia="es-ES"/>
        </w:rPr>
        <w:t>..."ARTICULO 7.5.-</w:t>
      </w:r>
      <w:r>
        <w:rPr>
          <w:sz w:val="25"/>
          <w:szCs w:val="25"/>
          <w:lang w:val="es-ES" w:eastAsia="es-ES"/>
        </w:rPr>
        <w:t xml:space="preserve"> Referente </w:t>
      </w:r>
      <w:r w:rsidRPr="002D6355">
        <w:rPr>
          <w:b/>
          <w:sz w:val="25"/>
          <w:szCs w:val="25"/>
          <w:lang w:val="es-ES" w:eastAsia="es-ES"/>
        </w:rPr>
        <w:t>DAJ 2015-000259</w:t>
      </w:r>
      <w:r>
        <w:rPr>
          <w:sz w:val="25"/>
          <w:szCs w:val="25"/>
          <w:lang w:val="es-ES" w:eastAsia="es-ES"/>
        </w:rPr>
        <w:t>, recursos ordinarios, nulidad y suspensión de los efectos del artículo 7.1 de la sesión ordinaria 36-2014, presentado por B</w:t>
      </w:r>
      <w:r w:rsidR="002D6355">
        <w:rPr>
          <w:sz w:val="25"/>
          <w:szCs w:val="25"/>
          <w:lang w:val="es-ES" w:eastAsia="es-ES"/>
        </w:rPr>
        <w:t>.H.</w:t>
      </w:r>
    </w:p>
    <w:p w:rsidR="004F3E43" w:rsidRPr="002D6355" w:rsidRDefault="004F3E43">
      <w:pPr>
        <w:kinsoku w:val="0"/>
        <w:overflowPunct w:val="0"/>
        <w:autoSpaceDE/>
        <w:autoSpaceDN/>
        <w:adjustRightInd/>
        <w:spacing w:before="307" w:line="290" w:lineRule="exact"/>
        <w:ind w:left="576"/>
        <w:textAlignment w:val="baseline"/>
        <w:rPr>
          <w:b/>
          <w:spacing w:val="11"/>
          <w:sz w:val="25"/>
          <w:szCs w:val="25"/>
          <w:lang w:val="es-ES" w:eastAsia="es-ES"/>
        </w:rPr>
      </w:pPr>
      <w:r w:rsidRPr="002D6355">
        <w:rPr>
          <w:b/>
          <w:spacing w:val="11"/>
          <w:sz w:val="25"/>
          <w:szCs w:val="25"/>
          <w:lang w:val="es-ES" w:eastAsia="es-ES"/>
        </w:rPr>
        <w:t>CONSIDERANDO</w:t>
      </w:r>
    </w:p>
    <w:p w:rsidR="004F3E43" w:rsidRDefault="004F3E43">
      <w:pPr>
        <w:kinsoku w:val="0"/>
        <w:overflowPunct w:val="0"/>
        <w:autoSpaceDE/>
        <w:autoSpaceDN/>
        <w:adjustRightInd/>
        <w:spacing w:before="313" w:line="302" w:lineRule="exact"/>
        <w:ind w:left="576" w:right="648"/>
        <w:jc w:val="both"/>
        <w:textAlignment w:val="baseline"/>
        <w:rPr>
          <w:spacing w:val="4"/>
          <w:sz w:val="25"/>
          <w:szCs w:val="25"/>
          <w:lang w:val="es-ES" w:eastAsia="es-ES"/>
        </w:rPr>
      </w:pPr>
      <w:r w:rsidRPr="002D6355">
        <w:rPr>
          <w:b/>
          <w:spacing w:val="4"/>
          <w:sz w:val="25"/>
          <w:szCs w:val="25"/>
          <w:lang w:val="es-ES" w:eastAsia="es-ES"/>
        </w:rPr>
        <w:t>UN</w:t>
      </w:r>
      <w:r w:rsidR="002D6355" w:rsidRPr="002D6355">
        <w:rPr>
          <w:b/>
          <w:spacing w:val="4"/>
          <w:sz w:val="25"/>
          <w:szCs w:val="25"/>
          <w:lang w:val="es-ES" w:eastAsia="es-ES"/>
        </w:rPr>
        <w:t>I</w:t>
      </w:r>
      <w:r w:rsidRPr="002D6355">
        <w:rPr>
          <w:b/>
          <w:spacing w:val="4"/>
          <w:sz w:val="25"/>
          <w:szCs w:val="25"/>
          <w:lang w:val="es-ES" w:eastAsia="es-ES"/>
        </w:rPr>
        <w:t>CO:</w:t>
      </w:r>
      <w:r>
        <w:rPr>
          <w:spacing w:val="4"/>
          <w:sz w:val="25"/>
          <w:szCs w:val="25"/>
          <w:lang w:val="es-ES" w:eastAsia="es-ES"/>
        </w:rPr>
        <w:t xml:space="preserve"> Este Órgano Colegiado procede analizar el informe </w:t>
      </w:r>
      <w:r w:rsidRPr="002D6355">
        <w:rPr>
          <w:b/>
          <w:spacing w:val="4"/>
          <w:sz w:val="25"/>
          <w:szCs w:val="25"/>
          <w:lang w:val="es-ES" w:eastAsia="es-ES"/>
        </w:rPr>
        <w:t>DAJ 2015</w:t>
      </w:r>
      <w:r w:rsidRPr="002D6355">
        <w:rPr>
          <w:b/>
          <w:spacing w:val="4"/>
          <w:sz w:val="25"/>
          <w:szCs w:val="25"/>
          <w:lang w:val="es-ES" w:eastAsia="es-ES"/>
        </w:rPr>
        <w:softHyphen/>
        <w:t>000259</w:t>
      </w:r>
      <w:r>
        <w:rPr>
          <w:spacing w:val="4"/>
          <w:sz w:val="25"/>
          <w:szCs w:val="25"/>
          <w:lang w:val="es-ES" w:eastAsia="es-ES"/>
        </w:rPr>
        <w:t>, referente a recursos ordinarios, nulidad y suspensión de los efectos del artículo 7.1 de la sesión ordinaria 36-2014, presentado por B</w:t>
      </w:r>
      <w:r w:rsidR="002D6355">
        <w:rPr>
          <w:spacing w:val="4"/>
          <w:sz w:val="25"/>
          <w:szCs w:val="25"/>
          <w:lang w:val="es-ES" w:eastAsia="es-ES"/>
        </w:rPr>
        <w:t>.H.</w:t>
      </w:r>
      <w:r>
        <w:rPr>
          <w:spacing w:val="4"/>
          <w:sz w:val="25"/>
          <w:szCs w:val="25"/>
          <w:lang w:val="es-ES" w:eastAsia="es-ES"/>
        </w:rPr>
        <w:t xml:space="preserve">, </w:t>
      </w:r>
      <w:proofErr w:type="spellStart"/>
      <w:r>
        <w:rPr>
          <w:spacing w:val="4"/>
          <w:sz w:val="25"/>
          <w:szCs w:val="25"/>
          <w:lang w:val="es-ES" w:eastAsia="es-ES"/>
        </w:rPr>
        <w:t>mocionándose</w:t>
      </w:r>
      <w:proofErr w:type="spellEnd"/>
      <w:r>
        <w:rPr>
          <w:spacing w:val="4"/>
          <w:sz w:val="25"/>
          <w:szCs w:val="25"/>
          <w:lang w:val="es-ES" w:eastAsia="es-ES"/>
        </w:rPr>
        <w:t xml:space="preserve"> para que sean aprobadas en su totalidad las recomendaciones del oficio </w:t>
      </w:r>
      <w:r w:rsidRPr="002D6355">
        <w:rPr>
          <w:b/>
          <w:spacing w:val="4"/>
          <w:sz w:val="25"/>
          <w:szCs w:val="25"/>
          <w:lang w:val="es-ES" w:eastAsia="es-ES"/>
        </w:rPr>
        <w:t>DAJ 2015-000259</w:t>
      </w:r>
      <w:r>
        <w:rPr>
          <w:spacing w:val="4"/>
          <w:sz w:val="25"/>
          <w:szCs w:val="25"/>
          <w:lang w:val="es-ES" w:eastAsia="es-ES"/>
        </w:rPr>
        <w:t>, basados en los fundamentos, motivos y contenidos, desarrollados en los considerandos del mismo, el cual forma parte integral de esta acta.</w:t>
      </w:r>
    </w:p>
    <w:p w:rsidR="004F3E43" w:rsidRPr="002D6355" w:rsidRDefault="004F3E43">
      <w:pPr>
        <w:kinsoku w:val="0"/>
        <w:overflowPunct w:val="0"/>
        <w:autoSpaceDE/>
        <w:autoSpaceDN/>
        <w:adjustRightInd/>
        <w:spacing w:before="312" w:line="290" w:lineRule="exact"/>
        <w:ind w:left="576"/>
        <w:textAlignment w:val="baseline"/>
        <w:rPr>
          <w:b/>
          <w:bCs/>
          <w:spacing w:val="7"/>
          <w:sz w:val="25"/>
          <w:szCs w:val="25"/>
          <w:lang w:val="es-ES" w:eastAsia="es-ES"/>
        </w:rPr>
      </w:pPr>
      <w:r w:rsidRPr="002D6355">
        <w:rPr>
          <w:b/>
          <w:spacing w:val="7"/>
          <w:sz w:val="25"/>
          <w:szCs w:val="25"/>
          <w:lang w:val="es-ES" w:eastAsia="es-ES"/>
        </w:rPr>
        <w:t xml:space="preserve">POR TANTO, </w:t>
      </w:r>
      <w:r w:rsidRPr="002D6355">
        <w:rPr>
          <w:b/>
          <w:bCs/>
          <w:spacing w:val="7"/>
          <w:sz w:val="25"/>
          <w:szCs w:val="25"/>
          <w:lang w:val="es-ES" w:eastAsia="es-ES"/>
        </w:rPr>
        <w:t>SE ACUERDA, Votación Unánime</w:t>
      </w:r>
    </w:p>
    <w:p w:rsidR="004F3E43" w:rsidRDefault="004F3E43">
      <w:pPr>
        <w:numPr>
          <w:ilvl w:val="0"/>
          <w:numId w:val="7"/>
        </w:numPr>
        <w:kinsoku w:val="0"/>
        <w:overflowPunct w:val="0"/>
        <w:autoSpaceDE/>
        <w:autoSpaceDN/>
        <w:adjustRightInd/>
        <w:spacing w:before="281" w:line="300" w:lineRule="exact"/>
        <w:ind w:right="648"/>
        <w:jc w:val="both"/>
        <w:textAlignment w:val="baseline"/>
        <w:rPr>
          <w:sz w:val="25"/>
          <w:szCs w:val="25"/>
          <w:lang w:val="es-ES" w:eastAsia="es-ES"/>
        </w:rPr>
      </w:pPr>
      <w:r>
        <w:rPr>
          <w:sz w:val="25"/>
          <w:szCs w:val="25"/>
          <w:lang w:val="es-ES" w:eastAsia="es-ES"/>
        </w:rPr>
        <w:t xml:space="preserve">Aprobar, basados en los fundamentos, motivos y contenidos, desarrollados en los considerandos del oficio </w:t>
      </w:r>
      <w:r>
        <w:rPr>
          <w:b/>
          <w:bCs/>
          <w:sz w:val="25"/>
          <w:szCs w:val="25"/>
          <w:lang w:val="es-ES" w:eastAsia="es-ES"/>
        </w:rPr>
        <w:t xml:space="preserve">DAJ 2015-000259, </w:t>
      </w:r>
      <w:r>
        <w:rPr>
          <w:sz w:val="25"/>
          <w:szCs w:val="25"/>
          <w:lang w:val="es-ES" w:eastAsia="es-ES"/>
        </w:rPr>
        <w:t>todas las recomendaciones emitidas en el mismo, el cual forma parte integral de este acuerdo.</w:t>
      </w:r>
    </w:p>
    <w:p w:rsidR="004F3E43" w:rsidRDefault="004F3E43">
      <w:pPr>
        <w:numPr>
          <w:ilvl w:val="0"/>
          <w:numId w:val="7"/>
        </w:numPr>
        <w:kinsoku w:val="0"/>
        <w:overflowPunct w:val="0"/>
        <w:autoSpaceDE/>
        <w:autoSpaceDN/>
        <w:adjustRightInd/>
        <w:spacing w:before="310" w:line="300" w:lineRule="exact"/>
        <w:ind w:right="648"/>
        <w:jc w:val="both"/>
        <w:textAlignment w:val="baseline"/>
        <w:rPr>
          <w:sz w:val="25"/>
          <w:szCs w:val="25"/>
          <w:lang w:val="es-ES" w:eastAsia="es-ES"/>
        </w:rPr>
      </w:pPr>
      <w:r>
        <w:rPr>
          <w:sz w:val="25"/>
          <w:szCs w:val="25"/>
          <w:lang w:val="es-ES" w:eastAsia="es-ES"/>
        </w:rPr>
        <w:t>Rechazar el recurso de revocatoria, la nulidad y la suspensión del acuerdo 7.1 de la Sesión Ordinaria 36-2014, promovido por la empresa B</w:t>
      </w:r>
      <w:r w:rsidR="002D6355">
        <w:rPr>
          <w:sz w:val="25"/>
          <w:szCs w:val="25"/>
          <w:lang w:val="es-ES" w:eastAsia="es-ES"/>
        </w:rPr>
        <w:t>.H.</w:t>
      </w:r>
      <w:r>
        <w:rPr>
          <w:sz w:val="25"/>
          <w:szCs w:val="25"/>
          <w:lang w:val="es-ES" w:eastAsia="es-ES"/>
        </w:rPr>
        <w:t>S.A., por resultar improcedentes, tomando con</w:t>
      </w:r>
    </w:p>
    <w:p w:rsidR="004F3E43" w:rsidRDefault="004F3E43">
      <w:pPr>
        <w:widowControl/>
        <w:rPr>
          <w:sz w:val="24"/>
          <w:szCs w:val="24"/>
        </w:rPr>
        <w:sectPr w:rsidR="004F3E43">
          <w:pgSz w:w="12134" w:h="15840"/>
          <w:pgMar w:top="1740" w:right="1569" w:bottom="919" w:left="1685" w:header="720" w:footer="720" w:gutter="0"/>
          <w:cols w:space="720"/>
          <w:noEndnote/>
        </w:sectPr>
      </w:pPr>
    </w:p>
    <w:p w:rsidR="004F3E43" w:rsidRDefault="004F3E43">
      <w:pPr>
        <w:kinsoku w:val="0"/>
        <w:overflowPunct w:val="0"/>
        <w:autoSpaceDE/>
        <w:autoSpaceDN/>
        <w:adjustRightInd/>
        <w:spacing w:line="298" w:lineRule="exact"/>
        <w:ind w:left="576" w:right="576"/>
        <w:jc w:val="both"/>
        <w:textAlignment w:val="baseline"/>
        <w:rPr>
          <w:sz w:val="25"/>
          <w:szCs w:val="25"/>
          <w:lang w:val="es-ES" w:eastAsia="es-ES"/>
        </w:rPr>
      </w:pPr>
      <w:proofErr w:type="gramStart"/>
      <w:r>
        <w:rPr>
          <w:sz w:val="25"/>
          <w:szCs w:val="25"/>
          <w:lang w:val="es-ES" w:eastAsia="es-ES"/>
        </w:rPr>
        <w:t>fundamento</w:t>
      </w:r>
      <w:proofErr w:type="gramEnd"/>
      <w:r>
        <w:rPr>
          <w:sz w:val="25"/>
          <w:szCs w:val="25"/>
          <w:lang w:val="es-ES" w:eastAsia="es-ES"/>
        </w:rPr>
        <w:t xml:space="preserve"> los motivos y contenidos expresados en el desarrollo y análisis realizado en informe dicho de la Dirección Jurídica.</w:t>
      </w:r>
    </w:p>
    <w:p w:rsidR="004F3E43" w:rsidRDefault="004F3E43">
      <w:pPr>
        <w:kinsoku w:val="0"/>
        <w:overflowPunct w:val="0"/>
        <w:autoSpaceDE/>
        <w:autoSpaceDN/>
        <w:adjustRightInd/>
        <w:spacing w:before="301" w:line="298" w:lineRule="exact"/>
        <w:ind w:left="576" w:right="576"/>
        <w:jc w:val="both"/>
        <w:textAlignment w:val="baseline"/>
        <w:rPr>
          <w:sz w:val="25"/>
          <w:szCs w:val="25"/>
          <w:lang w:val="es-ES" w:eastAsia="es-ES"/>
        </w:rPr>
      </w:pPr>
      <w:r w:rsidRPr="002D6355">
        <w:rPr>
          <w:b/>
          <w:sz w:val="25"/>
          <w:szCs w:val="25"/>
          <w:lang w:val="es-ES" w:eastAsia="es-ES"/>
        </w:rPr>
        <w:t>3.</w:t>
      </w:r>
      <w:r>
        <w:rPr>
          <w:sz w:val="25"/>
          <w:szCs w:val="25"/>
          <w:lang w:val="es-ES" w:eastAsia="es-ES"/>
        </w:rPr>
        <w:t xml:space="preserve"> Elevar para conocimiento del Tribunal Administrativo de Transportes el recurso de apelación interpuesto en forma subsidiaria."...</w:t>
      </w:r>
    </w:p>
    <w:p w:rsidR="004F3E43" w:rsidRDefault="004F3E43">
      <w:pPr>
        <w:kinsoku w:val="0"/>
        <w:overflowPunct w:val="0"/>
        <w:autoSpaceDE/>
        <w:autoSpaceDN/>
        <w:adjustRightInd/>
        <w:spacing w:before="906" w:line="304" w:lineRule="exact"/>
        <w:jc w:val="both"/>
        <w:textAlignment w:val="baseline"/>
        <w:rPr>
          <w:spacing w:val="8"/>
          <w:sz w:val="25"/>
          <w:szCs w:val="25"/>
          <w:lang w:val="es-ES" w:eastAsia="es-ES"/>
        </w:rPr>
      </w:pPr>
      <w:r w:rsidRPr="002D6355">
        <w:rPr>
          <w:b/>
          <w:spacing w:val="8"/>
          <w:sz w:val="25"/>
          <w:szCs w:val="25"/>
          <w:lang w:val="es-ES" w:eastAsia="es-ES"/>
        </w:rPr>
        <w:t>SEXTO:</w:t>
      </w:r>
      <w:r>
        <w:rPr>
          <w:spacing w:val="8"/>
          <w:sz w:val="25"/>
          <w:szCs w:val="25"/>
          <w:lang w:val="es-ES" w:eastAsia="es-ES"/>
        </w:rPr>
        <w:t xml:space="preserve"> En respeto debido al Derecho a la Defensa, mediante Resolución de las 10:00 horas del 24 de Marzo del 2015, se le brindó AUDIENCIA a la firma T</w:t>
      </w:r>
      <w:r w:rsidR="002D6355">
        <w:rPr>
          <w:spacing w:val="8"/>
          <w:sz w:val="25"/>
          <w:szCs w:val="25"/>
          <w:lang w:val="es-ES" w:eastAsia="es-ES"/>
        </w:rPr>
        <w:t xml:space="preserve">. </w:t>
      </w:r>
      <w:r>
        <w:rPr>
          <w:spacing w:val="8"/>
          <w:sz w:val="25"/>
          <w:szCs w:val="25"/>
          <w:lang w:val="es-ES" w:eastAsia="es-ES"/>
        </w:rPr>
        <w:t>en cuanto a lo del caso de rito. Audiencia que fue atendida por la mencionada Empresa mediante Memorial de fecha 01 de Abril del 2015.</w:t>
      </w:r>
    </w:p>
    <w:p w:rsidR="004F3E43" w:rsidRDefault="004F3E43">
      <w:pPr>
        <w:kinsoku w:val="0"/>
        <w:overflowPunct w:val="0"/>
        <w:autoSpaceDE/>
        <w:autoSpaceDN/>
        <w:adjustRightInd/>
        <w:spacing w:before="591" w:line="307" w:lineRule="exact"/>
        <w:jc w:val="both"/>
        <w:textAlignment w:val="baseline"/>
        <w:rPr>
          <w:spacing w:val="9"/>
          <w:sz w:val="25"/>
          <w:szCs w:val="25"/>
          <w:lang w:val="es-ES" w:eastAsia="es-ES"/>
        </w:rPr>
      </w:pPr>
      <w:r w:rsidRPr="002D6355">
        <w:rPr>
          <w:b/>
          <w:spacing w:val="9"/>
          <w:sz w:val="25"/>
          <w:szCs w:val="25"/>
          <w:lang w:val="es-ES" w:eastAsia="es-ES"/>
        </w:rPr>
        <w:t>SÉTIMO:</w:t>
      </w:r>
      <w:r>
        <w:rPr>
          <w:spacing w:val="9"/>
          <w:sz w:val="25"/>
          <w:szCs w:val="25"/>
          <w:lang w:val="es-ES" w:eastAsia="es-ES"/>
        </w:rPr>
        <w:t xml:space="preserve"> En mérito de todo lo anterior y conforme los términos y prescripciones de Ley, procede a conocer y definir este Tribunal.</w:t>
      </w:r>
    </w:p>
    <w:p w:rsidR="004F3E43" w:rsidRPr="002D6355" w:rsidRDefault="004F3E43">
      <w:pPr>
        <w:kinsoku w:val="0"/>
        <w:overflowPunct w:val="0"/>
        <w:autoSpaceDE/>
        <w:autoSpaceDN/>
        <w:adjustRightInd/>
        <w:spacing w:before="630" w:line="290" w:lineRule="exact"/>
        <w:textAlignment w:val="baseline"/>
        <w:rPr>
          <w:b/>
          <w:i/>
          <w:iCs/>
          <w:spacing w:val="17"/>
          <w:sz w:val="25"/>
          <w:szCs w:val="25"/>
          <w:lang w:val="es-ES" w:eastAsia="es-ES"/>
        </w:rPr>
      </w:pPr>
      <w:r w:rsidRPr="002D6355">
        <w:rPr>
          <w:b/>
          <w:i/>
          <w:iCs/>
          <w:spacing w:val="17"/>
          <w:sz w:val="25"/>
          <w:szCs w:val="25"/>
          <w:lang w:val="es-ES" w:eastAsia="es-ES"/>
        </w:rPr>
        <w:t>REDACTA EL JUEZ QUESADA AGUIRRE,</w:t>
      </w:r>
    </w:p>
    <w:p w:rsidR="004F3E43" w:rsidRDefault="004F3E43">
      <w:pPr>
        <w:kinsoku w:val="0"/>
        <w:overflowPunct w:val="0"/>
        <w:autoSpaceDE/>
        <w:autoSpaceDN/>
        <w:adjustRightInd/>
        <w:spacing w:before="305" w:line="290" w:lineRule="exact"/>
        <w:jc w:val="center"/>
        <w:textAlignment w:val="baseline"/>
        <w:rPr>
          <w:i/>
          <w:iCs/>
          <w:spacing w:val="8"/>
          <w:sz w:val="25"/>
          <w:szCs w:val="25"/>
          <w:lang w:val="es-ES" w:eastAsia="es-ES"/>
        </w:rPr>
      </w:pPr>
      <w:r>
        <w:rPr>
          <w:i/>
          <w:iCs/>
          <w:spacing w:val="8"/>
          <w:sz w:val="25"/>
          <w:szCs w:val="25"/>
          <w:lang w:val="es-ES" w:eastAsia="es-ES"/>
        </w:rPr>
        <w:t>Considerando</w:t>
      </w:r>
    </w:p>
    <w:p w:rsidR="004F3E43" w:rsidRDefault="004F3E43">
      <w:pPr>
        <w:numPr>
          <w:ilvl w:val="0"/>
          <w:numId w:val="8"/>
        </w:numPr>
        <w:tabs>
          <w:tab w:val="right" w:pos="8856"/>
        </w:tabs>
        <w:kinsoku w:val="0"/>
        <w:overflowPunct w:val="0"/>
        <w:autoSpaceDE/>
        <w:autoSpaceDN/>
        <w:adjustRightInd/>
        <w:spacing w:before="253" w:line="349" w:lineRule="exact"/>
        <w:jc w:val="both"/>
        <w:textAlignment w:val="baseline"/>
        <w:rPr>
          <w:sz w:val="24"/>
          <w:szCs w:val="24"/>
          <w:lang w:eastAsia="en-US"/>
        </w:rPr>
      </w:pPr>
      <w:r>
        <w:rPr>
          <w:spacing w:val="3"/>
          <w:sz w:val="25"/>
          <w:szCs w:val="25"/>
          <w:lang w:val="es-ES" w:eastAsia="es-ES"/>
        </w:rPr>
        <w:t xml:space="preserve">SOBRE </w:t>
      </w:r>
      <w:r>
        <w:rPr>
          <w:b/>
          <w:bCs/>
          <w:spacing w:val="3"/>
          <w:sz w:val="25"/>
          <w:szCs w:val="25"/>
          <w:lang w:val="es-ES" w:eastAsia="es-ES"/>
        </w:rPr>
        <w:t xml:space="preserve">LA COMPETENCIA: </w:t>
      </w:r>
      <w:r>
        <w:rPr>
          <w:spacing w:val="3"/>
          <w:sz w:val="25"/>
          <w:szCs w:val="25"/>
          <w:lang w:val="es-ES" w:eastAsia="es-ES"/>
        </w:rPr>
        <w:t>El Tribunal Administrativo de Transporte</w:t>
      </w:r>
      <w:r>
        <w:rPr>
          <w:spacing w:val="3"/>
          <w:sz w:val="25"/>
          <w:szCs w:val="25"/>
          <w:lang w:val="es-ES" w:eastAsia="es-ES"/>
        </w:rPr>
        <w:br/>
        <w:t xml:space="preserve">es el órgano competente para conocer y resolver el presente </w:t>
      </w:r>
      <w:r>
        <w:rPr>
          <w:spacing w:val="3"/>
          <w:sz w:val="21"/>
          <w:szCs w:val="21"/>
          <w:lang w:val="es-ES" w:eastAsia="es-ES"/>
        </w:rPr>
        <w:t xml:space="preserve">RECURSO DE APELACIÓN, </w:t>
      </w:r>
      <w:r>
        <w:rPr>
          <w:spacing w:val="3"/>
          <w:sz w:val="25"/>
          <w:szCs w:val="25"/>
          <w:lang w:val="es-ES" w:eastAsia="es-ES"/>
        </w:rPr>
        <w:t>de conformidad con el Artículo 22 de la Ley Reguladora del Servicio Público de Transporte Remunerado de Personas en Vehículos en la Modalidad de Taxi, No. 7969 de 22 de Diciembre de 1999; así como de la potencial Nulidad, según las determinaciones de los artículos 1890 y 181 de la Ley General de la Administración Pública.</w:t>
      </w:r>
      <w:r>
        <w:rPr>
          <w:spacing w:val="3"/>
          <w:sz w:val="25"/>
          <w:szCs w:val="25"/>
          <w:lang w:val="es-ES" w:eastAsia="es-ES"/>
        </w:rPr>
        <w:noBreakHyphen/>
      </w:r>
    </w:p>
    <w:p w:rsidR="004F3E43" w:rsidRDefault="004F3E43">
      <w:pPr>
        <w:numPr>
          <w:ilvl w:val="0"/>
          <w:numId w:val="9"/>
        </w:numPr>
        <w:kinsoku w:val="0"/>
        <w:overflowPunct w:val="0"/>
        <w:autoSpaceDE/>
        <w:autoSpaceDN/>
        <w:adjustRightInd/>
        <w:spacing w:before="408" w:line="297" w:lineRule="exact"/>
        <w:jc w:val="both"/>
        <w:textAlignment w:val="baseline"/>
        <w:rPr>
          <w:b/>
          <w:bCs/>
          <w:spacing w:val="5"/>
          <w:sz w:val="25"/>
          <w:szCs w:val="25"/>
          <w:lang w:val="es-ES" w:eastAsia="es-ES"/>
        </w:rPr>
      </w:pPr>
      <w:r>
        <w:rPr>
          <w:b/>
          <w:bCs/>
          <w:spacing w:val="5"/>
          <w:sz w:val="25"/>
          <w:szCs w:val="25"/>
          <w:lang w:val="es-ES" w:eastAsia="es-ES"/>
        </w:rPr>
        <w:t>LA ADMISIBILIDAD DEL RECURSO:</w:t>
      </w:r>
    </w:p>
    <w:p w:rsidR="004F3E43" w:rsidRDefault="004F3E43">
      <w:pPr>
        <w:kinsoku w:val="0"/>
        <w:overflowPunct w:val="0"/>
        <w:autoSpaceDE/>
        <w:autoSpaceDN/>
        <w:adjustRightInd/>
        <w:spacing w:before="193" w:line="346" w:lineRule="exact"/>
        <w:jc w:val="both"/>
        <w:textAlignment w:val="baseline"/>
        <w:rPr>
          <w:spacing w:val="3"/>
          <w:sz w:val="25"/>
          <w:szCs w:val="25"/>
          <w:lang w:val="es-ES" w:eastAsia="es-ES"/>
        </w:rPr>
      </w:pPr>
      <w:r>
        <w:rPr>
          <w:b/>
          <w:bCs/>
          <w:spacing w:val="3"/>
          <w:sz w:val="25"/>
          <w:szCs w:val="25"/>
          <w:u w:val="single"/>
          <w:lang w:val="es-ES" w:eastAsia="es-ES"/>
        </w:rPr>
        <w:t>En cuanto a la Legitimación:</w:t>
      </w:r>
      <w:r>
        <w:rPr>
          <w:spacing w:val="3"/>
          <w:sz w:val="25"/>
          <w:szCs w:val="25"/>
          <w:lang w:val="es-ES" w:eastAsia="es-ES"/>
        </w:rPr>
        <w:t xml:space="preserve"> la Recurrente fue </w:t>
      </w:r>
      <w:proofErr w:type="spellStart"/>
      <w:r>
        <w:rPr>
          <w:spacing w:val="3"/>
          <w:sz w:val="25"/>
          <w:szCs w:val="25"/>
          <w:lang w:val="es-ES" w:eastAsia="es-ES"/>
        </w:rPr>
        <w:t>Gestionante</w:t>
      </w:r>
      <w:proofErr w:type="spellEnd"/>
      <w:r>
        <w:rPr>
          <w:spacing w:val="3"/>
          <w:sz w:val="25"/>
          <w:szCs w:val="25"/>
          <w:lang w:val="es-ES" w:eastAsia="es-ES"/>
        </w:rPr>
        <w:t xml:space="preserve"> ante el Consejo de Transporte Público y es precisamente del Acuerdo que se emite en razón de dicha Gestión y/o Petición del cual discrepa y recurre. Siendo en mérito de ello que estima este Tribunal que NO DETENTA Interés Legítimo y, </w:t>
      </w:r>
      <w:r>
        <w:rPr>
          <w:i/>
          <w:iCs/>
          <w:spacing w:val="3"/>
          <w:sz w:val="25"/>
          <w:szCs w:val="25"/>
          <w:lang w:val="es-ES" w:eastAsia="es-ES"/>
        </w:rPr>
        <w:t xml:space="preserve">per se, </w:t>
      </w:r>
      <w:r>
        <w:rPr>
          <w:spacing w:val="3"/>
          <w:sz w:val="25"/>
          <w:szCs w:val="25"/>
          <w:lang w:val="es-ES" w:eastAsia="es-ES"/>
        </w:rPr>
        <w:t>la Legitimación necesaria para actuar en el presente asunto. En un caso Igual, Votado concomitantemente por este Tribunal y ante una Situación Fáctica muy similar y/o idéntica, bien se ha indicado:</w:t>
      </w:r>
    </w:p>
    <w:p w:rsidR="004F3E43" w:rsidRDefault="004F3E43">
      <w:pPr>
        <w:widowControl/>
        <w:rPr>
          <w:sz w:val="24"/>
          <w:szCs w:val="24"/>
        </w:rPr>
        <w:sectPr w:rsidR="004F3E43">
          <w:pgSz w:w="12134" w:h="15840"/>
          <w:pgMar w:top="1440" w:right="1580" w:bottom="120" w:left="1644" w:header="720" w:footer="720" w:gutter="0"/>
          <w:cols w:space="720"/>
          <w:noEndnote/>
        </w:sectPr>
      </w:pPr>
    </w:p>
    <w:p w:rsidR="004F3E43" w:rsidRDefault="004F3E43">
      <w:pPr>
        <w:tabs>
          <w:tab w:val="right" w:pos="3312"/>
        </w:tabs>
        <w:kinsoku w:val="0"/>
        <w:overflowPunct w:val="0"/>
        <w:autoSpaceDE/>
        <w:autoSpaceDN/>
        <w:adjustRightInd/>
        <w:spacing w:before="298" w:line="1433" w:lineRule="exact"/>
        <w:textAlignment w:val="baseline"/>
        <w:rPr>
          <w:w w:val="135"/>
          <w:sz w:val="137"/>
          <w:szCs w:val="137"/>
          <w:lang w:val="es-ES" w:eastAsia="es-ES"/>
        </w:rPr>
      </w:pPr>
      <w:r>
        <w:rPr>
          <w:i/>
          <w:iCs/>
          <w:sz w:val="21"/>
          <w:szCs w:val="21"/>
          <w:lang w:val="es-ES" w:eastAsia="es-ES"/>
        </w:rPr>
        <w:tab/>
      </w:r>
    </w:p>
    <w:p w:rsidR="004F3E43" w:rsidRDefault="004F3E43">
      <w:pPr>
        <w:widowControl/>
        <w:rPr>
          <w:sz w:val="24"/>
          <w:szCs w:val="24"/>
        </w:rPr>
        <w:sectPr w:rsidR="004F3E43">
          <w:type w:val="continuous"/>
          <w:pgSz w:w="12134" w:h="15840"/>
          <w:pgMar w:top="1440" w:right="999" w:bottom="120" w:left="7795" w:header="720" w:footer="720" w:gutter="0"/>
          <w:cols w:space="720"/>
          <w:noEndnote/>
        </w:sectPr>
      </w:pPr>
    </w:p>
    <w:p w:rsidR="004F3E43" w:rsidRDefault="004F3E43">
      <w:pPr>
        <w:kinsoku w:val="0"/>
        <w:overflowPunct w:val="0"/>
        <w:autoSpaceDE/>
        <w:autoSpaceDN/>
        <w:adjustRightInd/>
        <w:spacing w:line="280" w:lineRule="exact"/>
        <w:jc w:val="both"/>
        <w:textAlignment w:val="baseline"/>
        <w:rPr>
          <w:sz w:val="24"/>
          <w:szCs w:val="24"/>
          <w:lang w:val="es-ES" w:eastAsia="es-ES"/>
        </w:rPr>
      </w:pPr>
      <w:r>
        <w:rPr>
          <w:sz w:val="24"/>
          <w:szCs w:val="24"/>
          <w:lang w:val="es-ES" w:eastAsia="es-ES"/>
        </w:rPr>
        <w:t xml:space="preserve">..."La empresa recurrente presenta recurso de Apelación en subsidio y nulidad contra el acuerdo impugnado indicando que cuenta con Legitimación de conformidad con los numerales 292.1 y 162 y 174 de la Ley General de la Administración Pública que hacen que la Legitimación se amplíe más allá del simple interés directo pues ellos presentaron solicitud para que se procediera a dar apertura a un procedimiento Administrativo sancionatorio contra la empresa ..., acto que se dio el 14 de marzo de 2014 y que reiteraron el 21 de abril de 2014. </w:t>
      </w:r>
      <w:proofErr w:type="gramStart"/>
      <w:r>
        <w:rPr>
          <w:sz w:val="24"/>
          <w:szCs w:val="24"/>
          <w:lang w:val="es-ES" w:eastAsia="es-ES"/>
        </w:rPr>
        <w:t>Los</w:t>
      </w:r>
      <w:proofErr w:type="gramEnd"/>
      <w:r>
        <w:rPr>
          <w:sz w:val="24"/>
          <w:szCs w:val="24"/>
          <w:lang w:val="es-ES" w:eastAsia="es-ES"/>
        </w:rPr>
        <w:t xml:space="preserve"> denunciado tiene que ver con graves incumplimientos de la empresa denunciada con la Caja Costarricense del Seguro Social, lo cual tiene incidencia directa en la renovación de concesiones y ellos solicitaron en el escrito presentado al CTP, que se abstuviera de tomar ningún acuerdo que otorgara derechos a la empresa...</w:t>
      </w:r>
    </w:p>
    <w:p w:rsidR="004F3E43" w:rsidRDefault="004F3E43">
      <w:pPr>
        <w:kinsoku w:val="0"/>
        <w:overflowPunct w:val="0"/>
        <w:autoSpaceDE/>
        <w:autoSpaceDN/>
        <w:adjustRightInd/>
        <w:spacing w:before="263" w:line="281" w:lineRule="exact"/>
        <w:jc w:val="both"/>
        <w:textAlignment w:val="baseline"/>
        <w:rPr>
          <w:sz w:val="24"/>
          <w:szCs w:val="24"/>
          <w:lang w:val="es-ES" w:eastAsia="es-ES"/>
        </w:rPr>
      </w:pPr>
      <w:r>
        <w:rPr>
          <w:sz w:val="24"/>
          <w:szCs w:val="24"/>
          <w:lang w:val="es-ES" w:eastAsia="es-ES"/>
        </w:rPr>
        <w:t>Además de lo anterior la recurrente indica que tiene interés en que se le integren los servicios correspondientes a las rutas 503-A y 570 operados por... dentro de la concesión que ostentan en la ruta 1507 y en la ruta 503 y si no se acepta esto mantiene interés en participar en el procedimiento licitatorio que se realice sobre esas rutas, por lo que han presentado sendos escritos de oposición a la renovación de la concesión de..., lo que los legitima para accionar. La Administración no ha cumplido con sus deberes de fiscalización y verificación de requisitos en la renovación de la concesión en las rutas 503-A y 570 ni se atendió a los criterios Legales en tal sentido.</w:t>
      </w:r>
    </w:p>
    <w:p w:rsidR="004F3E43" w:rsidRDefault="004F3E43">
      <w:pPr>
        <w:kinsoku w:val="0"/>
        <w:overflowPunct w:val="0"/>
        <w:autoSpaceDE/>
        <w:autoSpaceDN/>
        <w:adjustRightInd/>
        <w:spacing w:before="248" w:line="281" w:lineRule="exact"/>
        <w:jc w:val="both"/>
        <w:textAlignment w:val="baseline"/>
        <w:rPr>
          <w:spacing w:val="2"/>
          <w:sz w:val="24"/>
          <w:szCs w:val="24"/>
          <w:lang w:val="es-ES" w:eastAsia="es-ES"/>
        </w:rPr>
      </w:pPr>
      <w:r>
        <w:rPr>
          <w:spacing w:val="2"/>
          <w:sz w:val="24"/>
          <w:szCs w:val="24"/>
          <w:lang w:val="es-ES" w:eastAsia="es-ES"/>
        </w:rPr>
        <w:t xml:space="preserve">Amén de lo indicado por la </w:t>
      </w:r>
      <w:proofErr w:type="gramStart"/>
      <w:r>
        <w:rPr>
          <w:b/>
          <w:bCs/>
          <w:spacing w:val="2"/>
          <w:sz w:val="24"/>
          <w:szCs w:val="24"/>
          <w:lang w:val="es-ES" w:eastAsia="es-ES"/>
        </w:rPr>
        <w:t>EMPRESA ...</w:t>
      </w:r>
      <w:proofErr w:type="gramEnd"/>
      <w:r>
        <w:rPr>
          <w:b/>
          <w:bCs/>
          <w:spacing w:val="2"/>
          <w:sz w:val="24"/>
          <w:szCs w:val="24"/>
          <w:lang w:val="es-ES" w:eastAsia="es-ES"/>
        </w:rPr>
        <w:t xml:space="preserve"> LIMITADA, </w:t>
      </w:r>
      <w:r>
        <w:rPr>
          <w:spacing w:val="2"/>
          <w:sz w:val="24"/>
          <w:szCs w:val="24"/>
          <w:lang w:val="es-ES" w:eastAsia="es-ES"/>
        </w:rPr>
        <w:t xml:space="preserve">en el sentido de que presentó una denuncia contra la </w:t>
      </w:r>
      <w:r>
        <w:rPr>
          <w:b/>
          <w:bCs/>
          <w:spacing w:val="2"/>
          <w:sz w:val="24"/>
          <w:szCs w:val="24"/>
          <w:lang w:val="es-ES" w:eastAsia="es-ES"/>
        </w:rPr>
        <w:t xml:space="preserve">EMPRESA ... LIMITADA, </w:t>
      </w:r>
      <w:r>
        <w:rPr>
          <w:spacing w:val="2"/>
          <w:sz w:val="24"/>
          <w:szCs w:val="24"/>
          <w:lang w:val="es-ES" w:eastAsia="es-ES"/>
        </w:rPr>
        <w:t xml:space="preserve">y que además tiene interés en participar en una eventual licitación de las rutas adjudicadas y por ello cuenta con Legitimación, queda claro para este Tribunal que el acuerdo impugnado, no afecta ningún derecho o interés legítimo de la Recurrente versa respecto de rutas que no tiene en concesión </w:t>
      </w:r>
      <w:r>
        <w:rPr>
          <w:b/>
          <w:bCs/>
          <w:spacing w:val="2"/>
          <w:sz w:val="24"/>
          <w:szCs w:val="24"/>
          <w:lang w:val="es-ES" w:eastAsia="es-ES"/>
        </w:rPr>
        <w:t xml:space="preserve">LA EMPRESA </w:t>
      </w:r>
      <w:r>
        <w:rPr>
          <w:spacing w:val="2"/>
          <w:sz w:val="24"/>
          <w:szCs w:val="24"/>
          <w:lang w:val="es-ES" w:eastAsia="es-ES"/>
        </w:rPr>
        <w:t xml:space="preserve">..., por lo que ésta carece de legitimación para impugnar. Si considera que no han sido atendidas sus denuncias debe accionar en otra vía, pero no puede pretender contar con Legitimación para recurrir un acto que no lo atañe pues el que tenga interés en las rutas dadas en concesión </w:t>
      </w:r>
      <w:proofErr w:type="gramStart"/>
      <w:r>
        <w:rPr>
          <w:spacing w:val="2"/>
          <w:sz w:val="24"/>
          <w:szCs w:val="24"/>
          <w:lang w:val="es-ES" w:eastAsia="es-ES"/>
        </w:rPr>
        <w:t>a ...</w:t>
      </w:r>
      <w:proofErr w:type="gramEnd"/>
      <w:r>
        <w:rPr>
          <w:spacing w:val="2"/>
          <w:sz w:val="24"/>
          <w:szCs w:val="24"/>
          <w:lang w:val="es-ES" w:eastAsia="es-ES"/>
        </w:rPr>
        <w:t>, no es motivo suficiente para que considere la recurrente como lo indica, que cuenta con Legitimación para recurrir el acuerdo de marras.</w:t>
      </w:r>
    </w:p>
    <w:p w:rsidR="004F3E43" w:rsidRDefault="004F3E43">
      <w:pPr>
        <w:kinsoku w:val="0"/>
        <w:overflowPunct w:val="0"/>
        <w:autoSpaceDE/>
        <w:autoSpaceDN/>
        <w:adjustRightInd/>
        <w:spacing w:before="281" w:line="281" w:lineRule="exact"/>
        <w:jc w:val="both"/>
        <w:textAlignment w:val="baseline"/>
        <w:rPr>
          <w:sz w:val="24"/>
          <w:szCs w:val="24"/>
          <w:lang w:val="es-ES" w:eastAsia="es-ES"/>
        </w:rPr>
      </w:pPr>
      <w:r>
        <w:rPr>
          <w:sz w:val="24"/>
          <w:szCs w:val="24"/>
          <w:lang w:val="es-ES" w:eastAsia="es-ES"/>
        </w:rPr>
        <w:t>Es requisito indispensable, para poder accionar en cualquier procedimiento jurídico y a esto no escapa la interposición de las acciones recursivas, contar con la debida Legitimación para ello.</w:t>
      </w:r>
    </w:p>
    <w:p w:rsidR="004F3E43" w:rsidRDefault="004F3E43">
      <w:pPr>
        <w:kinsoku w:val="0"/>
        <w:overflowPunct w:val="0"/>
        <w:autoSpaceDE/>
        <w:autoSpaceDN/>
        <w:adjustRightInd/>
        <w:spacing w:before="267" w:line="281" w:lineRule="exact"/>
        <w:jc w:val="both"/>
        <w:textAlignment w:val="baseline"/>
        <w:rPr>
          <w:sz w:val="24"/>
          <w:szCs w:val="24"/>
          <w:lang w:val="es-ES" w:eastAsia="es-ES"/>
        </w:rPr>
      </w:pPr>
      <w:r>
        <w:rPr>
          <w:sz w:val="24"/>
          <w:szCs w:val="24"/>
          <w:lang w:val="es-ES" w:eastAsia="es-ES"/>
        </w:rPr>
        <w:t>La legitimación para accionar jurídicamente, alude a la aptitud de un sujeto para ser considerado parte en un proceso concreto.</w:t>
      </w:r>
    </w:p>
    <w:p w:rsidR="004F3E43" w:rsidRDefault="004F3E43">
      <w:pPr>
        <w:kinsoku w:val="0"/>
        <w:overflowPunct w:val="0"/>
        <w:autoSpaceDE/>
        <w:autoSpaceDN/>
        <w:adjustRightInd/>
        <w:spacing w:before="272" w:after="800" w:line="281" w:lineRule="exact"/>
        <w:jc w:val="both"/>
        <w:textAlignment w:val="baseline"/>
        <w:rPr>
          <w:sz w:val="24"/>
          <w:szCs w:val="24"/>
          <w:lang w:val="es-ES" w:eastAsia="es-ES"/>
        </w:rPr>
      </w:pPr>
      <w:r>
        <w:rPr>
          <w:sz w:val="24"/>
          <w:szCs w:val="24"/>
          <w:lang w:val="es-ES" w:eastAsia="es-ES"/>
        </w:rPr>
        <w:t>El artículo 275 de la Ley General de la Administración Pública, en cuanto a la Legitimación indica:</w:t>
      </w:r>
    </w:p>
    <w:p w:rsidR="004F3E43" w:rsidRDefault="004F3E43">
      <w:pPr>
        <w:widowControl/>
        <w:rPr>
          <w:sz w:val="24"/>
          <w:szCs w:val="24"/>
        </w:rPr>
        <w:sectPr w:rsidR="004F3E43">
          <w:pgSz w:w="12134" w:h="15840"/>
          <w:pgMar w:top="1420" w:right="2156" w:bottom="404" w:left="2218" w:header="720" w:footer="720" w:gutter="0"/>
          <w:cols w:space="720"/>
          <w:noEndnote/>
        </w:sectPr>
      </w:pPr>
    </w:p>
    <w:p w:rsidR="004F3E43" w:rsidRDefault="004F3E43">
      <w:pPr>
        <w:widowControl/>
        <w:rPr>
          <w:sz w:val="24"/>
          <w:szCs w:val="24"/>
        </w:rPr>
        <w:sectPr w:rsidR="004F3E43">
          <w:type w:val="continuous"/>
          <w:pgSz w:w="12134" w:h="15840"/>
          <w:pgMar w:top="1420" w:right="2435" w:bottom="404" w:left="7819" w:header="720" w:footer="720" w:gutter="0"/>
          <w:cols w:space="720"/>
          <w:noEndnote/>
        </w:sectPr>
      </w:pPr>
    </w:p>
    <w:p w:rsidR="004F3E43" w:rsidRDefault="004F3E43">
      <w:pPr>
        <w:kinsoku w:val="0"/>
        <w:overflowPunct w:val="0"/>
        <w:autoSpaceDE/>
        <w:autoSpaceDN/>
        <w:adjustRightInd/>
        <w:spacing w:before="2" w:line="278" w:lineRule="exact"/>
        <w:jc w:val="both"/>
        <w:textAlignment w:val="baseline"/>
        <w:rPr>
          <w:i/>
          <w:iCs/>
          <w:sz w:val="24"/>
          <w:szCs w:val="24"/>
          <w:lang w:val="es-ES" w:eastAsia="es-ES"/>
        </w:rPr>
      </w:pPr>
      <w:r>
        <w:rPr>
          <w:i/>
          <w:iCs/>
          <w:sz w:val="24"/>
          <w:szCs w:val="24"/>
          <w:lang w:val="es-ES" w:eastAsia="es-ES"/>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4F3E43" w:rsidRDefault="004F3E43">
      <w:pPr>
        <w:kinsoku w:val="0"/>
        <w:overflowPunct w:val="0"/>
        <w:autoSpaceDE/>
        <w:autoSpaceDN/>
        <w:adjustRightInd/>
        <w:spacing w:before="271" w:line="280" w:lineRule="exact"/>
        <w:jc w:val="both"/>
        <w:textAlignment w:val="baseline"/>
        <w:rPr>
          <w:spacing w:val="1"/>
          <w:sz w:val="24"/>
          <w:szCs w:val="24"/>
          <w:lang w:val="es-ES" w:eastAsia="es-ES"/>
        </w:rPr>
      </w:pPr>
      <w:r>
        <w:rPr>
          <w:spacing w:val="1"/>
          <w:sz w:val="24"/>
          <w:szCs w:val="24"/>
          <w:lang w:val="es-ES" w:eastAsia="es-ES"/>
        </w:rPr>
        <w:t xml:space="preserve">Con lo dicho, debe entenderse que el interés legítimo lo tiene quien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w:t>
      </w:r>
      <w:proofErr w:type="gramStart"/>
      <w:r>
        <w:rPr>
          <w:spacing w:val="1"/>
          <w:sz w:val="24"/>
          <w:szCs w:val="24"/>
          <w:lang w:val="es-ES" w:eastAsia="es-ES"/>
        </w:rPr>
        <w:t>a ...</w:t>
      </w:r>
      <w:proofErr w:type="gramEnd"/>
      <w:r>
        <w:rPr>
          <w:spacing w:val="1"/>
          <w:sz w:val="24"/>
          <w:szCs w:val="24"/>
          <w:lang w:val="es-ES" w:eastAsia="es-ES"/>
        </w:rPr>
        <w:t xml:space="preserve">, para concursar ella, la EMPRESA ..., </w:t>
      </w:r>
      <w:r>
        <w:rPr>
          <w:b/>
          <w:bCs/>
          <w:spacing w:val="1"/>
          <w:sz w:val="24"/>
          <w:szCs w:val="24"/>
          <w:lang w:val="es-ES" w:eastAsia="es-ES"/>
        </w:rPr>
        <w:t xml:space="preserve">en la licitación pública que según ésta debe hacerse, </w:t>
      </w:r>
      <w:r>
        <w:rPr>
          <w:spacing w:val="1"/>
          <w:sz w:val="24"/>
          <w:szCs w:val="24"/>
          <w:lang w:val="es-ES" w:eastAsia="es-ES"/>
        </w:rPr>
        <w:t>tal intensión no le otorga legitimación a la recurrente.</w:t>
      </w:r>
    </w:p>
    <w:p w:rsidR="004F3E43" w:rsidRDefault="004F3E43">
      <w:pPr>
        <w:kinsoku w:val="0"/>
        <w:overflowPunct w:val="0"/>
        <w:autoSpaceDE/>
        <w:autoSpaceDN/>
        <w:adjustRightInd/>
        <w:spacing w:before="293" w:line="280" w:lineRule="exact"/>
        <w:jc w:val="both"/>
        <w:textAlignment w:val="baseline"/>
        <w:rPr>
          <w:sz w:val="24"/>
          <w:szCs w:val="24"/>
          <w:lang w:val="es-ES" w:eastAsia="es-ES"/>
        </w:rPr>
      </w:pPr>
      <w:r>
        <w:rPr>
          <w:sz w:val="24"/>
          <w:szCs w:val="24"/>
          <w:lang w:val="es-ES" w:eastAsia="es-ES"/>
        </w:rPr>
        <w:t>La Sala Primera de la Corte Suprema de Justicia en su sentencia número 00822 de fecha 04 de julio de 2013 de las 09:20:00 horas indicó respecto de la Legitimación lo siguiente:</w:t>
      </w:r>
    </w:p>
    <w:p w:rsidR="004F3E43" w:rsidRDefault="004F3E43">
      <w:pPr>
        <w:kinsoku w:val="0"/>
        <w:overflowPunct w:val="0"/>
        <w:autoSpaceDE/>
        <w:autoSpaceDN/>
        <w:adjustRightInd/>
        <w:spacing w:before="324" w:line="278" w:lineRule="exact"/>
        <w:jc w:val="both"/>
        <w:textAlignment w:val="baseline"/>
        <w:rPr>
          <w:i/>
          <w:iCs/>
          <w:sz w:val="24"/>
          <w:szCs w:val="24"/>
          <w:lang w:val="es-ES" w:eastAsia="es-ES"/>
        </w:rPr>
      </w:pPr>
      <w:r>
        <w:rPr>
          <w:i/>
          <w:iCs/>
          <w:sz w:val="24"/>
          <w:szCs w:val="24"/>
          <w:lang w:val="es-ES" w:eastAsia="es-ES"/>
        </w:rPr>
        <w:t xml:space="preserve">"La legitimación constituye un presupuesto de la pretensión formulada en la demanda </w:t>
      </w:r>
      <w:r>
        <w:rPr>
          <w:sz w:val="24"/>
          <w:szCs w:val="24"/>
          <w:lang w:val="es-ES" w:eastAsia="es-ES"/>
        </w:rPr>
        <w:t xml:space="preserve">y </w:t>
      </w:r>
      <w:r>
        <w:rPr>
          <w:i/>
          <w:iCs/>
          <w:sz w:val="24"/>
          <w:szCs w:val="24"/>
          <w:lang w:val="es-ES" w:eastAsia="es-ES"/>
        </w:rPr>
        <w:t>de la oposición hecha por el demandado, para hacer posible la sentencia de fondo que las resuelve; consecuentemente la legitimación en la causa no constituye un presupuesto procesal, en tanto no se refiere al procedimiento o al válido ejercicio de la acción, antes bien se refiere a la relación sustancial que debe existir entre actor y demandado y al interés sustancial que se discute en el proceso. La legitimación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 La ausencia de legitimación en la causa constituye un impedimento sustancial, si el juzgador se percata de la falta de la misma, así debe declararlo de oficio y dictar una sentencia inhibitoria, lo que no es óbice para que sea alegada oportunamente como excepción previa... ...La legitimación en la causa demás de determinar quienes pueden actuar en el proceso con derecho a obtener sentencia de fondo, señala o determina a quiénes deben</w:t>
      </w:r>
    </w:p>
    <w:p w:rsidR="004F3E43" w:rsidRDefault="004F3E43">
      <w:pPr>
        <w:widowControl/>
        <w:rPr>
          <w:sz w:val="24"/>
          <w:szCs w:val="24"/>
        </w:rPr>
        <w:sectPr w:rsidR="004F3E43">
          <w:pgSz w:w="12134" w:h="15840"/>
          <w:pgMar w:top="1400" w:right="2210" w:bottom="424" w:left="2164" w:header="720" w:footer="720" w:gutter="0"/>
          <w:cols w:space="720"/>
          <w:noEndnote/>
        </w:sectPr>
      </w:pPr>
    </w:p>
    <w:p w:rsidR="004F3E43" w:rsidRDefault="004F3E43">
      <w:pPr>
        <w:kinsoku w:val="0"/>
        <w:overflowPunct w:val="0"/>
        <w:autoSpaceDE/>
        <w:autoSpaceDN/>
        <w:adjustRightInd/>
        <w:spacing w:before="23" w:line="279" w:lineRule="exact"/>
        <w:ind w:left="576" w:right="720"/>
        <w:jc w:val="both"/>
        <w:textAlignment w:val="baseline"/>
        <w:rPr>
          <w:i/>
          <w:iCs/>
          <w:sz w:val="24"/>
          <w:szCs w:val="24"/>
          <w:lang w:val="es-ES" w:eastAsia="es-ES"/>
        </w:rPr>
      </w:pPr>
      <w:proofErr w:type="gramStart"/>
      <w:r>
        <w:rPr>
          <w:i/>
          <w:iCs/>
          <w:sz w:val="24"/>
          <w:szCs w:val="24"/>
          <w:lang w:val="es-ES" w:eastAsia="es-ES"/>
        </w:rPr>
        <w:t>estar</w:t>
      </w:r>
      <w:proofErr w:type="gramEnd"/>
      <w:r>
        <w:rPr>
          <w:i/>
          <w:iCs/>
          <w:sz w:val="24"/>
          <w:szCs w:val="24"/>
          <w:lang w:val="es-ES" w:eastAsia="es-ES"/>
        </w:rPr>
        <w:t xml:space="preserve"> presentes para hacer posible la sentencia de fondo...". (Resolución de las 15 horas 10 minutos del 24 de septiembre de 1997, correspondiente al voto número 83). Entonces, según se ha visto, se debe entender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w:t>
      </w:r>
      <w:proofErr w:type="spellStart"/>
      <w:r>
        <w:rPr>
          <w:i/>
          <w:iCs/>
          <w:sz w:val="24"/>
          <w:szCs w:val="24"/>
          <w:lang w:val="es-ES" w:eastAsia="es-ES"/>
        </w:rPr>
        <w:t>causam</w:t>
      </w:r>
      <w:proofErr w:type="spellEnd"/>
      <w:r>
        <w:rPr>
          <w:i/>
          <w:iCs/>
          <w:sz w:val="24"/>
          <w:szCs w:val="24"/>
          <w:lang w:val="es-ES" w:eastAsia="es-ES"/>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quiénes deben actuar en el proceso."</w:t>
      </w:r>
    </w:p>
    <w:p w:rsidR="004F3E43" w:rsidRDefault="004F3E43">
      <w:pPr>
        <w:kinsoku w:val="0"/>
        <w:overflowPunct w:val="0"/>
        <w:autoSpaceDE/>
        <w:autoSpaceDN/>
        <w:adjustRightInd/>
        <w:spacing w:before="288" w:line="279" w:lineRule="exact"/>
        <w:ind w:left="576" w:right="720"/>
        <w:jc w:val="both"/>
        <w:textAlignment w:val="baseline"/>
        <w:rPr>
          <w:sz w:val="24"/>
          <w:szCs w:val="24"/>
          <w:lang w:val="es-ES" w:eastAsia="es-ES"/>
        </w:rPr>
      </w:pPr>
      <w:r>
        <w:rPr>
          <w:sz w:val="24"/>
          <w:szCs w:val="24"/>
          <w:lang w:val="es-ES" w:eastAsia="es-ES"/>
        </w:rPr>
        <w:t xml:space="preserve">Señala el Doctor Jiménez Meza lo siguiente: "... </w:t>
      </w:r>
      <w:r>
        <w:rPr>
          <w:i/>
          <w:iCs/>
          <w:sz w:val="24"/>
          <w:szCs w:val="24"/>
          <w:lang w:val="es-ES" w:eastAsia="es-ES"/>
        </w:rPr>
        <w:t xml:space="preserve">un sujeto queda legitimado en un procedimiento o en un determinado proceso por virtud de la afectación previa sufrida en sus intereses o derechos cualificados" </w:t>
      </w:r>
      <w:r>
        <w:rPr>
          <w:sz w:val="24"/>
          <w:szCs w:val="24"/>
          <w:lang w:val="es-ES" w:eastAsia="es-ES"/>
        </w:rPr>
        <w:t xml:space="preserve">(Jiménez Meza, Manrique. </w:t>
      </w:r>
      <w:r>
        <w:rPr>
          <w:sz w:val="24"/>
          <w:szCs w:val="24"/>
          <w:u w:val="single"/>
          <w:lang w:val="es-ES" w:eastAsia="es-ES"/>
        </w:rPr>
        <w:t>El nuevo proceso contencioso administrativo.</w:t>
      </w:r>
      <w:r>
        <w:rPr>
          <w:sz w:val="24"/>
          <w:szCs w:val="24"/>
          <w:lang w:val="es-ES" w:eastAsia="es-ES"/>
        </w:rPr>
        <w:t xml:space="preserve"> Obra Colectiva. Poder Judicial. Escuela Judicial. San José. Costa Rica. p. 79.)</w:t>
      </w:r>
    </w:p>
    <w:p w:rsidR="004F3E43" w:rsidRDefault="004F3E43">
      <w:pPr>
        <w:kinsoku w:val="0"/>
        <w:overflowPunct w:val="0"/>
        <w:autoSpaceDE/>
        <w:autoSpaceDN/>
        <w:adjustRightInd/>
        <w:spacing w:before="255" w:line="311" w:lineRule="exact"/>
        <w:ind w:left="576" w:right="720"/>
        <w:jc w:val="both"/>
        <w:textAlignment w:val="baseline"/>
        <w:rPr>
          <w:b/>
          <w:bCs/>
          <w:spacing w:val="5"/>
          <w:sz w:val="27"/>
          <w:szCs w:val="27"/>
          <w:lang w:val="es-ES" w:eastAsia="es-ES"/>
        </w:rPr>
      </w:pPr>
      <w:r>
        <w:rPr>
          <w:spacing w:val="5"/>
          <w:sz w:val="24"/>
          <w:szCs w:val="24"/>
          <w:lang w:val="es-ES" w:eastAsia="es-ES"/>
        </w:rPr>
        <w:t xml:space="preserve">Así las cosas debe rechazarse el Recurso de Apelación y la Nulidad presentadas por </w:t>
      </w:r>
      <w:r>
        <w:rPr>
          <w:b/>
          <w:bCs/>
          <w:spacing w:val="5"/>
          <w:sz w:val="27"/>
          <w:szCs w:val="27"/>
          <w:lang w:val="es-ES" w:eastAsia="es-ES"/>
        </w:rPr>
        <w:t xml:space="preserve">LA </w:t>
      </w:r>
      <w:proofErr w:type="gramStart"/>
      <w:r>
        <w:rPr>
          <w:b/>
          <w:bCs/>
          <w:spacing w:val="5"/>
          <w:sz w:val="27"/>
          <w:szCs w:val="27"/>
          <w:lang w:val="es-ES" w:eastAsia="es-ES"/>
        </w:rPr>
        <w:t>EMPRESA ...</w:t>
      </w:r>
      <w:proofErr w:type="gramEnd"/>
      <w:r>
        <w:rPr>
          <w:b/>
          <w:bCs/>
          <w:spacing w:val="5"/>
          <w:sz w:val="27"/>
          <w:szCs w:val="27"/>
          <w:lang w:val="es-ES" w:eastAsia="es-ES"/>
        </w:rPr>
        <w:t xml:space="preserve"> LIMITADA, </w:t>
      </w:r>
      <w:r>
        <w:rPr>
          <w:spacing w:val="5"/>
          <w:sz w:val="24"/>
          <w:szCs w:val="24"/>
          <w:lang w:val="es-ES" w:eastAsia="es-ES"/>
        </w:rPr>
        <w:t xml:space="preserve">ya que no cuenta con legitimación para impugnar el actor recurrido."... </w:t>
      </w:r>
      <w:r>
        <w:rPr>
          <w:b/>
          <w:bCs/>
          <w:spacing w:val="5"/>
          <w:sz w:val="27"/>
          <w:szCs w:val="27"/>
          <w:lang w:val="es-ES" w:eastAsia="es-ES"/>
        </w:rPr>
        <w:t>(Resolución No. TAT-2541-2015 de las 09:30 horas del 30 de Abril del 2015, Expediente No. TAT-182-15)</w:t>
      </w:r>
    </w:p>
    <w:p w:rsidR="004F3E43" w:rsidRDefault="004F3E43">
      <w:pPr>
        <w:kinsoku w:val="0"/>
        <w:overflowPunct w:val="0"/>
        <w:autoSpaceDE/>
        <w:autoSpaceDN/>
        <w:adjustRightInd/>
        <w:spacing w:before="303" w:after="1364" w:line="353" w:lineRule="exact"/>
        <w:ind w:right="144"/>
        <w:jc w:val="both"/>
        <w:textAlignment w:val="baseline"/>
        <w:rPr>
          <w:sz w:val="24"/>
          <w:szCs w:val="24"/>
          <w:lang w:eastAsia="en-US"/>
        </w:rPr>
      </w:pPr>
      <w:r>
        <w:rPr>
          <w:b/>
          <w:bCs/>
          <w:sz w:val="24"/>
          <w:szCs w:val="24"/>
          <w:u w:val="single"/>
          <w:lang w:val="es-ES" w:eastAsia="es-ES"/>
        </w:rPr>
        <w:t>En cuanto al Plazo:</w:t>
      </w:r>
      <w:r>
        <w:rPr>
          <w:sz w:val="24"/>
          <w:szCs w:val="24"/>
          <w:lang w:val="es-ES" w:eastAsia="es-ES"/>
        </w:rPr>
        <w:t xml:space="preserve"> El Recurso de Apelación se tiene como presentado en tiempo y forma, según el Plazo a </w:t>
      </w:r>
      <w:r>
        <w:rPr>
          <w:b/>
          <w:bCs/>
          <w:sz w:val="27"/>
          <w:szCs w:val="27"/>
          <w:lang w:val="es-ES" w:eastAsia="es-ES"/>
        </w:rPr>
        <w:t xml:space="preserve">que alude </w:t>
      </w:r>
      <w:r>
        <w:rPr>
          <w:sz w:val="24"/>
          <w:szCs w:val="24"/>
          <w:lang w:val="es-ES" w:eastAsia="es-ES"/>
        </w:rPr>
        <w:t>el Artículo No. 11 de la Ley No. 7969.</w:t>
      </w:r>
      <w:r>
        <w:rPr>
          <w:sz w:val="24"/>
          <w:szCs w:val="24"/>
          <w:lang w:val="es-ES" w:eastAsia="es-ES"/>
        </w:rPr>
        <w:noBreakHyphen/>
      </w:r>
    </w:p>
    <w:p w:rsidR="004F3E43" w:rsidRDefault="004F3E43">
      <w:pPr>
        <w:widowControl/>
        <w:rPr>
          <w:sz w:val="24"/>
          <w:szCs w:val="24"/>
        </w:rPr>
        <w:sectPr w:rsidR="004F3E43">
          <w:pgSz w:w="12134" w:h="15840"/>
          <w:pgMar w:top="1420" w:right="1459" w:bottom="404" w:left="1675" w:header="720" w:footer="720" w:gutter="0"/>
          <w:cols w:space="720"/>
          <w:noEndnote/>
        </w:sectPr>
      </w:pPr>
    </w:p>
    <w:p w:rsidR="004F3E43" w:rsidRDefault="004F3E43">
      <w:pPr>
        <w:widowControl/>
        <w:rPr>
          <w:sz w:val="24"/>
          <w:szCs w:val="24"/>
        </w:rPr>
        <w:sectPr w:rsidR="004F3E43">
          <w:type w:val="continuous"/>
          <w:pgSz w:w="12134" w:h="15840"/>
          <w:pgMar w:top="1420" w:right="1084" w:bottom="404" w:left="7810" w:header="720" w:footer="720" w:gutter="0"/>
          <w:cols w:space="720"/>
          <w:noEndnote/>
        </w:sectPr>
      </w:pPr>
    </w:p>
    <w:p w:rsidR="004F3E43" w:rsidRDefault="004F3E43">
      <w:pPr>
        <w:kinsoku w:val="0"/>
        <w:overflowPunct w:val="0"/>
        <w:autoSpaceDE/>
        <w:autoSpaceDN/>
        <w:adjustRightInd/>
        <w:spacing w:line="337" w:lineRule="exact"/>
        <w:ind w:left="72"/>
        <w:jc w:val="both"/>
        <w:textAlignment w:val="baseline"/>
        <w:rPr>
          <w:sz w:val="26"/>
          <w:szCs w:val="26"/>
          <w:lang w:val="es-ES" w:eastAsia="es-ES"/>
        </w:rPr>
      </w:pPr>
      <w:r>
        <w:rPr>
          <w:b/>
          <w:bCs/>
          <w:sz w:val="26"/>
          <w:szCs w:val="26"/>
          <w:lang w:val="es-ES" w:eastAsia="es-ES"/>
        </w:rPr>
        <w:t xml:space="preserve">II.- SOBRE LOS HECHOS PROBADOS: </w:t>
      </w:r>
      <w:r>
        <w:rPr>
          <w:sz w:val="26"/>
          <w:szCs w:val="26"/>
          <w:lang w:val="es-ES" w:eastAsia="es-ES"/>
        </w:rPr>
        <w:t>De importancia para la decisión de este asunto, se estiman como debidamente demostrados los siguientes Hechos:</w:t>
      </w:r>
    </w:p>
    <w:p w:rsidR="004F3E43" w:rsidRDefault="004F3E43">
      <w:pPr>
        <w:numPr>
          <w:ilvl w:val="0"/>
          <w:numId w:val="10"/>
        </w:numPr>
        <w:kinsoku w:val="0"/>
        <w:overflowPunct w:val="0"/>
        <w:autoSpaceDE/>
        <w:autoSpaceDN/>
        <w:adjustRightInd/>
        <w:spacing w:before="375" w:line="302" w:lineRule="exact"/>
        <w:jc w:val="both"/>
        <w:textAlignment w:val="baseline"/>
        <w:rPr>
          <w:i/>
          <w:iCs/>
          <w:sz w:val="26"/>
          <w:szCs w:val="26"/>
          <w:lang w:val="es-ES" w:eastAsia="es-ES"/>
        </w:rPr>
      </w:pPr>
      <w:r>
        <w:rPr>
          <w:i/>
          <w:iCs/>
          <w:sz w:val="26"/>
          <w:szCs w:val="26"/>
          <w:lang w:val="es-ES" w:eastAsia="es-ES"/>
        </w:rPr>
        <w:t>Que ante una Situación de Invasión de Recorrido Reclamada por la firma Recurrente ante los Tribunales de Justicia de la República y con Resolución en firme de la Sala Primera de Casación de la Corte Suprema de Justicia (Res. No. 000418-F-S1-2013 de las 14:35 horas del 09 de Abril del 2013), se condena a la firma Invasora: T</w:t>
      </w:r>
      <w:r w:rsidR="002D6355">
        <w:rPr>
          <w:i/>
          <w:iCs/>
          <w:sz w:val="26"/>
          <w:szCs w:val="26"/>
          <w:lang w:val="es-ES" w:eastAsia="es-ES"/>
        </w:rPr>
        <w:t>.</w:t>
      </w:r>
      <w:r>
        <w:rPr>
          <w:i/>
          <w:iCs/>
          <w:sz w:val="26"/>
          <w:szCs w:val="26"/>
          <w:lang w:val="es-ES" w:eastAsia="es-ES"/>
        </w:rPr>
        <w:t>, al Consejo de Transporte Público y al Estado, al Pago de los Daños y Perjuicios pertinentes (a Liquidarse en la respectiva Ejecución de Sentencia).</w:t>
      </w:r>
    </w:p>
    <w:p w:rsidR="004F3E43" w:rsidRDefault="004F3E43">
      <w:pPr>
        <w:numPr>
          <w:ilvl w:val="0"/>
          <w:numId w:val="11"/>
        </w:numPr>
        <w:kinsoku w:val="0"/>
        <w:overflowPunct w:val="0"/>
        <w:autoSpaceDE/>
        <w:autoSpaceDN/>
        <w:adjustRightInd/>
        <w:spacing w:before="363" w:line="302" w:lineRule="exact"/>
        <w:jc w:val="both"/>
        <w:textAlignment w:val="baseline"/>
        <w:rPr>
          <w:i/>
          <w:iCs/>
          <w:spacing w:val="4"/>
          <w:sz w:val="26"/>
          <w:szCs w:val="26"/>
          <w:lang w:val="es-ES" w:eastAsia="es-ES"/>
        </w:rPr>
      </w:pPr>
      <w:r>
        <w:rPr>
          <w:i/>
          <w:iCs/>
          <w:spacing w:val="4"/>
          <w:sz w:val="26"/>
          <w:szCs w:val="26"/>
          <w:lang w:val="es-ES" w:eastAsia="es-ES"/>
        </w:rPr>
        <w:t>Que en razón de lo determinado en cuanto al Reclamo de Daños y Perjuicios referido en el punto inmediato anterior y estimando que se había demostrado a efecto de la Condenatoria en cuestión, que la firma T</w:t>
      </w:r>
      <w:r w:rsidR="002D6355">
        <w:rPr>
          <w:i/>
          <w:iCs/>
          <w:spacing w:val="4"/>
          <w:sz w:val="26"/>
          <w:szCs w:val="26"/>
          <w:lang w:val="es-ES" w:eastAsia="es-ES"/>
        </w:rPr>
        <w:t>.</w:t>
      </w:r>
      <w:r>
        <w:rPr>
          <w:i/>
          <w:iCs/>
          <w:spacing w:val="4"/>
          <w:sz w:val="26"/>
          <w:szCs w:val="26"/>
          <w:lang w:val="es-ES" w:eastAsia="es-ES"/>
        </w:rPr>
        <w:t xml:space="preserve"> había operado </w:t>
      </w:r>
      <w:proofErr w:type="spellStart"/>
      <w:r>
        <w:rPr>
          <w:i/>
          <w:iCs/>
          <w:spacing w:val="4"/>
          <w:sz w:val="26"/>
          <w:szCs w:val="26"/>
          <w:lang w:val="es-ES" w:eastAsia="es-ES"/>
        </w:rPr>
        <w:t>inautorizadamente</w:t>
      </w:r>
      <w:proofErr w:type="spellEnd"/>
      <w:r>
        <w:rPr>
          <w:i/>
          <w:iCs/>
          <w:spacing w:val="4"/>
          <w:sz w:val="26"/>
          <w:szCs w:val="26"/>
          <w:lang w:val="es-ES" w:eastAsia="es-ES"/>
        </w:rPr>
        <w:t xml:space="preserve"> sobre el Recorrido Autorizado para la firma B</w:t>
      </w:r>
      <w:r w:rsidR="002D6355">
        <w:rPr>
          <w:i/>
          <w:iCs/>
          <w:spacing w:val="4"/>
          <w:sz w:val="26"/>
          <w:szCs w:val="26"/>
          <w:lang w:val="es-ES" w:eastAsia="es-ES"/>
        </w:rPr>
        <w:t>.H.</w:t>
      </w:r>
      <w:r>
        <w:rPr>
          <w:i/>
          <w:iCs/>
          <w:spacing w:val="4"/>
          <w:sz w:val="26"/>
          <w:szCs w:val="26"/>
          <w:lang w:val="es-ES" w:eastAsia="es-ES"/>
        </w:rPr>
        <w:t>S.A., afectándola patrimonialmente; ésta última se presenta ante el Consejo de Transporte Público y solicita que por tales motivos se Sancione la Falta de la firma T</w:t>
      </w:r>
      <w:r w:rsidR="002D6355">
        <w:rPr>
          <w:i/>
          <w:iCs/>
          <w:spacing w:val="4"/>
          <w:sz w:val="26"/>
          <w:szCs w:val="26"/>
          <w:lang w:val="es-ES" w:eastAsia="es-ES"/>
        </w:rPr>
        <w:t>.</w:t>
      </w:r>
      <w:r>
        <w:rPr>
          <w:i/>
          <w:iCs/>
          <w:spacing w:val="4"/>
          <w:sz w:val="26"/>
          <w:szCs w:val="26"/>
          <w:lang w:val="es-ES" w:eastAsia="es-ES"/>
        </w:rPr>
        <w:t>, se le Cancele o Caduque su Concesión de Operación del Servicio Público entre San José y Alajuela (sentido laxo), se le Sancione desde la Perspectiva de la Contratación Administrativa y que se le Asigne la Operación del Servicio que abarca la Concesión cuyo Fenecimiento pide.</w:t>
      </w:r>
    </w:p>
    <w:p w:rsidR="004F3E43" w:rsidRDefault="004F3E43">
      <w:pPr>
        <w:numPr>
          <w:ilvl w:val="0"/>
          <w:numId w:val="10"/>
        </w:numPr>
        <w:kinsoku w:val="0"/>
        <w:overflowPunct w:val="0"/>
        <w:autoSpaceDE/>
        <w:autoSpaceDN/>
        <w:adjustRightInd/>
        <w:spacing w:before="321" w:line="302" w:lineRule="exact"/>
        <w:jc w:val="both"/>
        <w:textAlignment w:val="baseline"/>
        <w:rPr>
          <w:i/>
          <w:iCs/>
          <w:sz w:val="26"/>
          <w:szCs w:val="26"/>
          <w:lang w:val="es-ES" w:eastAsia="es-ES"/>
        </w:rPr>
      </w:pPr>
      <w:r>
        <w:rPr>
          <w:i/>
          <w:iCs/>
          <w:sz w:val="26"/>
          <w:szCs w:val="26"/>
          <w:lang w:val="es-ES" w:eastAsia="es-ES"/>
        </w:rPr>
        <w:t>Que ante las Gestiones y Acciones Expresas de la Firma hoy Recurrente y mediante el Artículo No. 7.1 de su Sesión Ordinaria No. 36-2014, la Junta Directiva del Consejo de Transporte Público, en fecha 10 de Julio del año 2014, vino finalmente a disponer el Rechazo de la Generalidad de las Pretensiones y gestiones de la firma B</w:t>
      </w:r>
      <w:r w:rsidR="00CF43A8">
        <w:rPr>
          <w:i/>
          <w:iCs/>
          <w:sz w:val="26"/>
          <w:szCs w:val="26"/>
          <w:lang w:val="es-ES" w:eastAsia="es-ES"/>
        </w:rPr>
        <w:t>.H.</w:t>
      </w:r>
      <w:r>
        <w:rPr>
          <w:i/>
          <w:iCs/>
          <w:sz w:val="26"/>
          <w:szCs w:val="26"/>
          <w:lang w:val="es-ES" w:eastAsia="es-ES"/>
        </w:rPr>
        <w:t>S.A.</w:t>
      </w:r>
    </w:p>
    <w:p w:rsidR="004F3E43" w:rsidRDefault="004F3E43" w:rsidP="002D6355">
      <w:pPr>
        <w:numPr>
          <w:ilvl w:val="0"/>
          <w:numId w:val="10"/>
        </w:numPr>
        <w:kinsoku w:val="0"/>
        <w:overflowPunct w:val="0"/>
        <w:autoSpaceDE/>
        <w:autoSpaceDN/>
        <w:adjustRightInd/>
        <w:spacing w:before="343" w:line="302" w:lineRule="exact"/>
        <w:jc w:val="both"/>
        <w:textAlignment w:val="baseline"/>
        <w:rPr>
          <w:i/>
          <w:iCs/>
          <w:sz w:val="26"/>
          <w:szCs w:val="26"/>
          <w:lang w:val="es-ES" w:eastAsia="es-ES"/>
        </w:rPr>
      </w:pPr>
      <w:r>
        <w:rPr>
          <w:i/>
          <w:iCs/>
          <w:sz w:val="26"/>
          <w:szCs w:val="26"/>
          <w:lang w:val="es-ES" w:eastAsia="es-ES"/>
        </w:rPr>
        <w:t>Que visto lo determinado mediante el anterior Acuerdo y según Memorial de fecha 29 de Julio del 2014, presentado el día 30 de Julio del mismo año, la firma B</w:t>
      </w:r>
      <w:r w:rsidR="002D6355">
        <w:rPr>
          <w:i/>
          <w:iCs/>
          <w:sz w:val="26"/>
          <w:szCs w:val="26"/>
          <w:lang w:val="es-ES" w:eastAsia="es-ES"/>
        </w:rPr>
        <w:t>.H.S.A.</w:t>
      </w:r>
      <w:r>
        <w:rPr>
          <w:i/>
          <w:iCs/>
          <w:sz w:val="26"/>
          <w:szCs w:val="26"/>
          <w:lang w:val="es-ES" w:eastAsia="es-ES"/>
        </w:rPr>
        <w:t xml:space="preserve"> interpone formales Recursos de Revocatoria con Apelación en subsidio y Nulidad concomitante.</w:t>
      </w:r>
    </w:p>
    <w:p w:rsidR="004F3E43" w:rsidRDefault="004F3E43">
      <w:pPr>
        <w:numPr>
          <w:ilvl w:val="0"/>
          <w:numId w:val="10"/>
        </w:numPr>
        <w:kinsoku w:val="0"/>
        <w:overflowPunct w:val="0"/>
        <w:autoSpaceDE/>
        <w:autoSpaceDN/>
        <w:adjustRightInd/>
        <w:spacing w:before="307" w:after="1341" w:line="302" w:lineRule="exact"/>
        <w:jc w:val="both"/>
        <w:textAlignment w:val="baseline"/>
        <w:rPr>
          <w:i/>
          <w:iCs/>
          <w:sz w:val="26"/>
          <w:szCs w:val="26"/>
          <w:lang w:val="es-ES" w:eastAsia="es-ES"/>
        </w:rPr>
      </w:pPr>
      <w:r>
        <w:rPr>
          <w:i/>
          <w:iCs/>
          <w:sz w:val="26"/>
          <w:szCs w:val="26"/>
          <w:lang w:val="es-ES" w:eastAsia="es-ES"/>
        </w:rPr>
        <w:t>Por medio del Artículo 7.5 de su Sesión Ordinaria No. 06-2015 del 04 de Febrero del 2015, en conocimiento de las Recomendaciones del Oficio No. DAJ 2015-000259 de su Dirección de Asuntos Jurídicos, la Junta Directiva del Consejo de Transporte Público dispone rechazar la revocatoria y la Nulidad Primarias, Elevando ante este Tribunal lo pertinente.</w:t>
      </w:r>
    </w:p>
    <w:p w:rsidR="004F3E43" w:rsidRDefault="004F3E43">
      <w:pPr>
        <w:widowControl/>
        <w:rPr>
          <w:sz w:val="24"/>
          <w:szCs w:val="24"/>
        </w:rPr>
        <w:sectPr w:rsidR="004F3E43">
          <w:pgSz w:w="12134" w:h="15840"/>
          <w:pgMar w:top="1400" w:right="1540" w:bottom="424" w:left="1594" w:header="720" w:footer="720" w:gutter="0"/>
          <w:cols w:space="720"/>
          <w:noEndnote/>
        </w:sectPr>
      </w:pPr>
    </w:p>
    <w:p w:rsidR="004F3E43" w:rsidRDefault="004F3E43">
      <w:pPr>
        <w:widowControl/>
        <w:rPr>
          <w:sz w:val="24"/>
          <w:szCs w:val="24"/>
        </w:rPr>
        <w:sectPr w:rsidR="004F3E43">
          <w:type w:val="continuous"/>
          <w:pgSz w:w="12134" w:h="15840"/>
          <w:pgMar w:top="1400" w:right="1788" w:bottom="424" w:left="7106" w:header="720" w:footer="720" w:gutter="0"/>
          <w:cols w:space="720"/>
          <w:noEndnote/>
        </w:sectPr>
      </w:pPr>
    </w:p>
    <w:p w:rsidR="004F3E43" w:rsidRDefault="00306280">
      <w:pPr>
        <w:numPr>
          <w:ilvl w:val="0"/>
          <w:numId w:val="12"/>
        </w:numPr>
        <w:kinsoku w:val="0"/>
        <w:overflowPunct w:val="0"/>
        <w:autoSpaceDE/>
        <w:autoSpaceDN/>
        <w:adjustRightInd/>
        <w:spacing w:before="12" w:line="300" w:lineRule="exact"/>
        <w:textAlignment w:val="baseline"/>
        <w:rPr>
          <w:b/>
          <w:bCs/>
          <w:sz w:val="26"/>
          <w:szCs w:val="26"/>
          <w:lang w:val="es-ES" w:eastAsia="es-ES"/>
        </w:rPr>
      </w:pPr>
      <w:r>
        <w:rPr>
          <w:noProof/>
          <w:lang w:val="es-CR"/>
        </w:rPr>
        <w:pict>
          <v:shapetype id="_x0000_t202" coordsize="21600,21600" o:spt="202" path="m,l,21600r21600,l21600,xe">
            <v:stroke joinstyle="miter"/>
            <v:path gradientshapeok="t" o:connecttype="rect"/>
          </v:shapetype>
          <v:shape id="_x0000_s1029" type="#_x0000_t202" style="position:absolute;left:0;text-align:left;margin-left:30.6pt;margin-top:647.1pt;width:445.45pt;height:.45pt;z-index:251661312;mso-wrap-edited:f;mso-wrap-distance-left:0;mso-wrap-distance-right:0" wrapcoords="-62 0 -62 21600 21662 21600 21662 0 -62 0" o:allowincell="f" stroked="f">
            <v:fill opacity="0"/>
            <v:textbox style="mso-next-textbox:#_x0000_s1029" inset="0,0,0,0">
              <w:txbxContent>
                <w:p w:rsidR="004F3E43" w:rsidRDefault="004F3E43">
                  <w:pPr>
                    <w:kinsoku w:val="0"/>
                    <w:overflowPunct w:val="0"/>
                    <w:autoSpaceDE/>
                    <w:autoSpaceDN/>
                    <w:adjustRightInd/>
                    <w:textAlignment w:val="baseline"/>
                    <w:rPr>
                      <w:sz w:val="24"/>
                      <w:szCs w:val="24"/>
                    </w:rPr>
                  </w:pPr>
                </w:p>
              </w:txbxContent>
            </v:textbox>
            <w10:wrap type="square"/>
          </v:shape>
        </w:pict>
      </w:r>
      <w:r w:rsidR="004F3E43">
        <w:rPr>
          <w:b/>
          <w:bCs/>
          <w:sz w:val="26"/>
          <w:szCs w:val="26"/>
          <w:lang w:val="es-ES" w:eastAsia="es-ES"/>
        </w:rPr>
        <w:t>HECHOS NO PROBADOS:</w:t>
      </w:r>
    </w:p>
    <w:p w:rsidR="004F3E43" w:rsidRDefault="004F3E43">
      <w:pPr>
        <w:kinsoku w:val="0"/>
        <w:overflowPunct w:val="0"/>
        <w:autoSpaceDE/>
        <w:autoSpaceDN/>
        <w:adjustRightInd/>
        <w:spacing w:before="37" w:line="303" w:lineRule="exact"/>
        <w:ind w:left="72"/>
        <w:textAlignment w:val="baseline"/>
        <w:rPr>
          <w:sz w:val="26"/>
          <w:szCs w:val="26"/>
          <w:lang w:val="es-ES" w:eastAsia="es-ES"/>
        </w:rPr>
      </w:pPr>
      <w:r>
        <w:rPr>
          <w:sz w:val="26"/>
          <w:szCs w:val="26"/>
          <w:lang w:val="es-ES" w:eastAsia="es-ES"/>
        </w:rPr>
        <w:t>No se consigna ningún Hecho No Demostrado de relevancia a los presentes efectos.</w:t>
      </w:r>
    </w:p>
    <w:p w:rsidR="004F3E43" w:rsidRDefault="004F3E43">
      <w:pPr>
        <w:numPr>
          <w:ilvl w:val="0"/>
          <w:numId w:val="13"/>
        </w:numPr>
        <w:kinsoku w:val="0"/>
        <w:overflowPunct w:val="0"/>
        <w:autoSpaceDE/>
        <w:autoSpaceDN/>
        <w:adjustRightInd/>
        <w:spacing w:before="446" w:line="300" w:lineRule="exact"/>
        <w:textAlignment w:val="baseline"/>
        <w:rPr>
          <w:b/>
          <w:bCs/>
          <w:spacing w:val="-1"/>
          <w:sz w:val="26"/>
          <w:szCs w:val="26"/>
          <w:lang w:val="es-ES" w:eastAsia="es-ES"/>
        </w:rPr>
      </w:pPr>
      <w:r>
        <w:rPr>
          <w:b/>
          <w:bCs/>
          <w:spacing w:val="-1"/>
          <w:sz w:val="26"/>
          <w:szCs w:val="26"/>
          <w:lang w:val="es-ES" w:eastAsia="es-ES"/>
        </w:rPr>
        <w:t>SOBRE EL FONDO:</w:t>
      </w:r>
    </w:p>
    <w:p w:rsidR="004F3E43" w:rsidRDefault="004F3E43">
      <w:pPr>
        <w:kinsoku w:val="0"/>
        <w:overflowPunct w:val="0"/>
        <w:autoSpaceDE/>
        <w:autoSpaceDN/>
        <w:adjustRightInd/>
        <w:spacing w:before="33" w:line="303" w:lineRule="exact"/>
        <w:ind w:left="72" w:right="72"/>
        <w:jc w:val="both"/>
        <w:textAlignment w:val="baseline"/>
        <w:rPr>
          <w:i/>
          <w:iCs/>
          <w:spacing w:val="3"/>
          <w:sz w:val="26"/>
          <w:szCs w:val="26"/>
          <w:lang w:val="es-ES" w:eastAsia="es-ES"/>
        </w:rPr>
      </w:pPr>
      <w:r>
        <w:rPr>
          <w:spacing w:val="3"/>
          <w:sz w:val="26"/>
          <w:szCs w:val="26"/>
          <w:lang w:val="es-ES" w:eastAsia="es-ES"/>
        </w:rPr>
        <w:t>No obstante lo expuesto en cuanto a la Falta de Legitimación de la Recurrente y sin su demérito, vale la realización de algunas acotaciones conducentes en cuanto al Fondo del Caso. Teniéndose que en la especie se presenta una Solicitud por parte de la firma B</w:t>
      </w:r>
      <w:r w:rsidR="00CF43A8">
        <w:rPr>
          <w:spacing w:val="3"/>
          <w:sz w:val="26"/>
          <w:szCs w:val="26"/>
          <w:lang w:val="es-ES" w:eastAsia="es-ES"/>
        </w:rPr>
        <w:t>.H.</w:t>
      </w:r>
      <w:r>
        <w:rPr>
          <w:spacing w:val="3"/>
          <w:sz w:val="26"/>
          <w:szCs w:val="26"/>
          <w:lang w:val="es-ES" w:eastAsia="es-ES"/>
        </w:rPr>
        <w:t xml:space="preserve">S.A. a efecto de que conforme a lo condenado por la Operación </w:t>
      </w:r>
      <w:proofErr w:type="spellStart"/>
      <w:r>
        <w:rPr>
          <w:spacing w:val="3"/>
          <w:sz w:val="26"/>
          <w:szCs w:val="26"/>
          <w:lang w:val="es-ES" w:eastAsia="es-ES"/>
        </w:rPr>
        <w:t>Inautorizada</w:t>
      </w:r>
      <w:proofErr w:type="spellEnd"/>
      <w:r>
        <w:rPr>
          <w:spacing w:val="3"/>
          <w:sz w:val="26"/>
          <w:szCs w:val="26"/>
          <w:lang w:val="es-ES" w:eastAsia="es-ES"/>
        </w:rPr>
        <w:t xml:space="preserve"> e Invasión de Ruta que llevó a la emi</w:t>
      </w:r>
      <w:r w:rsidR="00CF43A8">
        <w:rPr>
          <w:spacing w:val="3"/>
          <w:sz w:val="26"/>
          <w:szCs w:val="26"/>
          <w:lang w:val="es-ES" w:eastAsia="es-ES"/>
        </w:rPr>
        <w:t xml:space="preserve">sión </w:t>
      </w:r>
      <w:r>
        <w:rPr>
          <w:spacing w:val="3"/>
          <w:sz w:val="26"/>
          <w:szCs w:val="26"/>
          <w:lang w:val="es-ES" w:eastAsia="es-ES"/>
        </w:rPr>
        <w:t>última de la Resolución Judicial No. 000418-F-S1-2013 de las 14:35 horas del 09 de Abril del 2013 de la Sala Primera de Casación de la Corte Suprema de Justicia, se determinara la Caducidad, Cancelación y/o Fenecimient</w:t>
      </w:r>
      <w:r w:rsidR="00CF43A8">
        <w:rPr>
          <w:spacing w:val="3"/>
          <w:sz w:val="26"/>
          <w:szCs w:val="26"/>
          <w:lang w:val="es-ES" w:eastAsia="es-ES"/>
        </w:rPr>
        <w:t>o de la Concesión de la firma T.</w:t>
      </w:r>
      <w:r>
        <w:rPr>
          <w:spacing w:val="3"/>
          <w:sz w:val="26"/>
          <w:szCs w:val="26"/>
          <w:lang w:val="es-ES" w:eastAsia="es-ES"/>
        </w:rPr>
        <w:t xml:space="preserve"> en cuanto al Servicio Público de Transporte Remunerado de Personas entre San José y Alajuela </w:t>
      </w:r>
      <w:r>
        <w:rPr>
          <w:i/>
          <w:iCs/>
          <w:spacing w:val="3"/>
          <w:sz w:val="26"/>
          <w:szCs w:val="26"/>
          <w:lang w:val="es-ES" w:eastAsia="es-ES"/>
        </w:rPr>
        <w:t xml:space="preserve">(Ruta No. 200). </w:t>
      </w:r>
      <w:r>
        <w:rPr>
          <w:spacing w:val="3"/>
          <w:sz w:val="26"/>
          <w:szCs w:val="26"/>
          <w:lang w:val="es-ES" w:eastAsia="es-ES"/>
        </w:rPr>
        <w:t xml:space="preserve">Y para que extinta la Concesión aludida, la misma </w:t>
      </w:r>
      <w:r>
        <w:rPr>
          <w:i/>
          <w:iCs/>
          <w:spacing w:val="3"/>
          <w:sz w:val="26"/>
          <w:szCs w:val="26"/>
          <w:lang w:val="es-ES" w:eastAsia="es-ES"/>
        </w:rPr>
        <w:t xml:space="preserve">(la prestación del Servicio) </w:t>
      </w:r>
      <w:r>
        <w:rPr>
          <w:spacing w:val="3"/>
          <w:sz w:val="26"/>
          <w:szCs w:val="26"/>
          <w:lang w:val="es-ES" w:eastAsia="es-ES"/>
        </w:rPr>
        <w:t xml:space="preserve">se le asignara a ella, de alguna forma </w:t>
      </w:r>
      <w:r>
        <w:rPr>
          <w:i/>
          <w:iCs/>
          <w:spacing w:val="3"/>
          <w:sz w:val="26"/>
          <w:szCs w:val="26"/>
          <w:lang w:val="es-ES" w:eastAsia="es-ES"/>
        </w:rPr>
        <w:t xml:space="preserve">(Permiso). </w:t>
      </w:r>
      <w:r>
        <w:rPr>
          <w:spacing w:val="3"/>
          <w:sz w:val="26"/>
          <w:szCs w:val="26"/>
          <w:lang w:val="es-ES" w:eastAsia="es-ES"/>
        </w:rPr>
        <w:t>Así corno para que se Sancionara a la Empresa T</w:t>
      </w:r>
      <w:r w:rsidR="00CF43A8">
        <w:rPr>
          <w:spacing w:val="3"/>
          <w:sz w:val="26"/>
          <w:szCs w:val="26"/>
          <w:lang w:val="es-ES" w:eastAsia="es-ES"/>
        </w:rPr>
        <w:t>.</w:t>
      </w:r>
      <w:r>
        <w:rPr>
          <w:spacing w:val="3"/>
          <w:sz w:val="26"/>
          <w:szCs w:val="26"/>
          <w:lang w:val="es-ES" w:eastAsia="es-ES"/>
        </w:rPr>
        <w:t xml:space="preserve"> desde la perspectiva de la Normativa de la Contratación Administrativa </w:t>
      </w:r>
      <w:r>
        <w:rPr>
          <w:i/>
          <w:iCs/>
          <w:spacing w:val="3"/>
          <w:sz w:val="26"/>
          <w:szCs w:val="26"/>
          <w:lang w:val="es-ES" w:eastAsia="es-ES"/>
        </w:rPr>
        <w:t>(posible Inhabilitación).</w:t>
      </w:r>
    </w:p>
    <w:p w:rsidR="004F3E43" w:rsidRDefault="004F3E43">
      <w:pPr>
        <w:kinsoku w:val="0"/>
        <w:overflowPunct w:val="0"/>
        <w:autoSpaceDE/>
        <w:autoSpaceDN/>
        <w:adjustRightInd/>
        <w:spacing w:before="306" w:line="303" w:lineRule="exact"/>
        <w:ind w:left="72" w:right="72"/>
        <w:jc w:val="both"/>
        <w:textAlignment w:val="baseline"/>
        <w:rPr>
          <w:spacing w:val="3"/>
          <w:sz w:val="26"/>
          <w:szCs w:val="26"/>
          <w:lang w:val="es-ES" w:eastAsia="es-ES"/>
        </w:rPr>
      </w:pPr>
      <w:r>
        <w:rPr>
          <w:spacing w:val="3"/>
          <w:sz w:val="26"/>
          <w:szCs w:val="26"/>
          <w:lang w:val="es-ES" w:eastAsia="es-ES"/>
        </w:rPr>
        <w:t>Evidentemente la determinación Judicial aludida conlleva una condenatoria en abstracto por daños y perjuicios y por costas en contra de T</w:t>
      </w:r>
      <w:r w:rsidR="00CF43A8">
        <w:rPr>
          <w:spacing w:val="3"/>
          <w:sz w:val="26"/>
          <w:szCs w:val="26"/>
          <w:lang w:val="es-ES" w:eastAsia="es-ES"/>
        </w:rPr>
        <w:t>.</w:t>
      </w:r>
      <w:r>
        <w:rPr>
          <w:spacing w:val="3"/>
          <w:sz w:val="26"/>
          <w:szCs w:val="26"/>
          <w:lang w:val="es-ES" w:eastAsia="es-ES"/>
        </w:rPr>
        <w:t>, el Consejo de Transporte Público y el Estado, ante una situación generada por T</w:t>
      </w:r>
      <w:r w:rsidR="00CF43A8">
        <w:rPr>
          <w:spacing w:val="3"/>
          <w:sz w:val="26"/>
          <w:szCs w:val="26"/>
          <w:lang w:val="es-ES" w:eastAsia="es-ES"/>
        </w:rPr>
        <w:t>.</w:t>
      </w:r>
      <w:r>
        <w:rPr>
          <w:spacing w:val="3"/>
          <w:sz w:val="26"/>
          <w:szCs w:val="26"/>
          <w:lang w:val="es-ES" w:eastAsia="es-ES"/>
        </w:rPr>
        <w:t xml:space="preserve"> y a favor de B</w:t>
      </w:r>
      <w:r w:rsidR="00CF43A8">
        <w:rPr>
          <w:spacing w:val="3"/>
          <w:sz w:val="26"/>
          <w:szCs w:val="26"/>
          <w:lang w:val="es-ES" w:eastAsia="es-ES"/>
        </w:rPr>
        <w:t>.H.S.A.</w:t>
      </w:r>
      <w:r>
        <w:rPr>
          <w:spacing w:val="3"/>
          <w:sz w:val="26"/>
          <w:szCs w:val="26"/>
          <w:lang w:val="es-ES" w:eastAsia="es-ES"/>
        </w:rPr>
        <w:t xml:space="preserve"> Mas tratándose de un Proceso Civil de Hacienda Puro del mismo solamente podían dimanar Derechos Resarcitorios Patrimoniales </w:t>
      </w:r>
      <w:r>
        <w:rPr>
          <w:i/>
          <w:iCs/>
          <w:spacing w:val="3"/>
          <w:sz w:val="26"/>
          <w:szCs w:val="26"/>
          <w:lang w:val="es-ES" w:eastAsia="es-ES"/>
        </w:rPr>
        <w:t xml:space="preserve">(Numerarios) </w:t>
      </w:r>
      <w:r>
        <w:rPr>
          <w:spacing w:val="3"/>
          <w:sz w:val="26"/>
          <w:szCs w:val="26"/>
          <w:lang w:val="es-ES" w:eastAsia="es-ES"/>
        </w:rPr>
        <w:t>a favor de ésta última y no otros Beneficios o Derechos como los que Reclama.</w:t>
      </w:r>
    </w:p>
    <w:p w:rsidR="004F3E43" w:rsidRDefault="004F3E43">
      <w:pPr>
        <w:kinsoku w:val="0"/>
        <w:overflowPunct w:val="0"/>
        <w:autoSpaceDE/>
        <w:autoSpaceDN/>
        <w:adjustRightInd/>
        <w:spacing w:before="310" w:line="303" w:lineRule="exact"/>
        <w:ind w:left="72" w:right="72"/>
        <w:jc w:val="both"/>
        <w:textAlignment w:val="baseline"/>
        <w:rPr>
          <w:sz w:val="26"/>
          <w:szCs w:val="26"/>
          <w:lang w:val="es-ES" w:eastAsia="es-ES"/>
        </w:rPr>
      </w:pPr>
      <w:r>
        <w:rPr>
          <w:sz w:val="26"/>
          <w:szCs w:val="26"/>
          <w:lang w:val="es-ES" w:eastAsia="es-ES"/>
        </w:rPr>
        <w:t xml:space="preserve">Es el Consejo de Transporte Público, a la luz de la generalidad del Caso, el cual conforme su Discrecionalidad, Funciones, Atribuciones y Potestades de Ley </w:t>
      </w:r>
      <w:r>
        <w:rPr>
          <w:i/>
          <w:iCs/>
          <w:sz w:val="26"/>
          <w:szCs w:val="26"/>
          <w:lang w:val="es-ES" w:eastAsia="es-ES"/>
        </w:rPr>
        <w:t xml:space="preserve">(Leyes Nos. 3503, 6324 y 7969), </w:t>
      </w:r>
      <w:r>
        <w:rPr>
          <w:sz w:val="26"/>
          <w:szCs w:val="26"/>
          <w:lang w:val="es-ES" w:eastAsia="es-ES"/>
        </w:rPr>
        <w:t>el que meritoriamente podía valorar el asunto particular y definir lo conducente. Y en tal orden de ideas el Consejo en cuestión ponderó lo correspondiente y tuvo en consideración para declinar lo pedido por la firma B</w:t>
      </w:r>
      <w:r w:rsidR="00CF43A8">
        <w:rPr>
          <w:sz w:val="26"/>
          <w:szCs w:val="26"/>
          <w:lang w:val="es-ES" w:eastAsia="es-ES"/>
        </w:rPr>
        <w:t>.H.</w:t>
      </w:r>
      <w:r>
        <w:rPr>
          <w:sz w:val="26"/>
          <w:szCs w:val="26"/>
          <w:lang w:val="es-ES" w:eastAsia="es-ES"/>
        </w:rPr>
        <w:t>S.A. lo siguiente:</w:t>
      </w:r>
    </w:p>
    <w:p w:rsidR="004F3E43" w:rsidRDefault="00CF43A8">
      <w:pPr>
        <w:kinsoku w:val="0"/>
        <w:overflowPunct w:val="0"/>
        <w:autoSpaceDE/>
        <w:autoSpaceDN/>
        <w:adjustRightInd/>
        <w:spacing w:before="295" w:line="303" w:lineRule="exact"/>
        <w:ind w:left="648" w:right="648"/>
        <w:jc w:val="both"/>
        <w:textAlignment w:val="baseline"/>
        <w:rPr>
          <w:i/>
          <w:iCs/>
          <w:spacing w:val="1"/>
          <w:sz w:val="26"/>
          <w:szCs w:val="26"/>
          <w:lang w:val="es-ES" w:eastAsia="es-ES"/>
        </w:rPr>
      </w:pPr>
      <w:r>
        <w:rPr>
          <w:noProof/>
          <w:lang w:val="es-CR"/>
        </w:rPr>
        <w:pict>
          <v:shape id="_x0000_s1028" type="#_x0000_t202" style="position:absolute;left:0;text-align:left;margin-left:25.75pt;margin-top:100.8pt;width:384.5pt;height:28.65pt;z-index:251660288;mso-wrap-edited:f;mso-wrap-distance-left:0;mso-wrap-distance-right:0" wrapcoords="-62 0 -62 21600 21662 21600 21662 0 -62 0" o:allowincell="f" stroked="f">
            <v:fill opacity="0"/>
            <v:textbox style="mso-next-textbox:#_x0000_s1028" inset="0,0,0,0">
              <w:txbxContent>
                <w:p w:rsidR="004F3E43" w:rsidRDefault="004F3E43">
                  <w:pPr>
                    <w:kinsoku w:val="0"/>
                    <w:overflowPunct w:val="0"/>
                    <w:autoSpaceDE/>
                    <w:autoSpaceDN/>
                    <w:adjustRightInd/>
                    <w:spacing w:line="287" w:lineRule="exact"/>
                    <w:jc w:val="both"/>
                    <w:textAlignment w:val="baseline"/>
                    <w:rPr>
                      <w:b/>
                      <w:bCs/>
                      <w:i/>
                      <w:iCs/>
                      <w:sz w:val="26"/>
                      <w:szCs w:val="26"/>
                      <w:lang w:val="es-ES" w:eastAsia="es-ES"/>
                    </w:rPr>
                  </w:pPr>
                  <w:r>
                    <w:rPr>
                      <w:b/>
                      <w:bCs/>
                      <w:i/>
                      <w:iCs/>
                      <w:sz w:val="26"/>
                      <w:szCs w:val="26"/>
                      <w:lang w:val="es-ES" w:eastAsia="es-ES"/>
                    </w:rPr>
                    <w:t>No obstante lo anterior, al tratarse la Autopista General Cañas de un corredor común por el cual transitan cerca de 12 rutas, no pudo</w:t>
                  </w:r>
                </w:p>
              </w:txbxContent>
            </v:textbox>
            <w10:wrap type="square"/>
          </v:shape>
        </w:pict>
      </w:r>
      <w:r w:rsidR="004F3E43">
        <w:rPr>
          <w:i/>
          <w:iCs/>
          <w:spacing w:val="1"/>
          <w:sz w:val="26"/>
          <w:szCs w:val="26"/>
          <w:lang w:val="es-ES" w:eastAsia="es-ES"/>
        </w:rPr>
        <w:t>... "Corolario de lo anterior, se puede indicar que efectivamente la empresa B</w:t>
      </w:r>
      <w:r>
        <w:rPr>
          <w:i/>
          <w:iCs/>
          <w:spacing w:val="1"/>
          <w:sz w:val="26"/>
          <w:szCs w:val="26"/>
          <w:lang w:val="es-ES" w:eastAsia="es-ES"/>
        </w:rPr>
        <w:t>.H.S.A.</w:t>
      </w:r>
      <w:r w:rsidR="004F3E43">
        <w:rPr>
          <w:i/>
          <w:iCs/>
          <w:spacing w:val="1"/>
          <w:sz w:val="26"/>
          <w:szCs w:val="26"/>
          <w:lang w:val="es-ES" w:eastAsia="es-ES"/>
        </w:rPr>
        <w:t xml:space="preserve"> logró demostrar en sede Jurisdiccional que la empresa T</w:t>
      </w:r>
      <w:r>
        <w:rPr>
          <w:i/>
          <w:iCs/>
          <w:spacing w:val="1"/>
          <w:sz w:val="26"/>
          <w:szCs w:val="26"/>
          <w:lang w:val="es-ES" w:eastAsia="es-ES"/>
        </w:rPr>
        <w:t>.</w:t>
      </w:r>
      <w:r w:rsidR="004F3E43">
        <w:rPr>
          <w:i/>
          <w:iCs/>
          <w:spacing w:val="1"/>
          <w:sz w:val="26"/>
          <w:szCs w:val="26"/>
          <w:lang w:val="es-ES" w:eastAsia="es-ES"/>
        </w:rPr>
        <w:t xml:space="preserve"> estaba cometiendo un acto irregular en la prestación del servicio al realizar un recorrido para el cual no estaba autorizado.</w:t>
      </w:r>
    </w:p>
    <w:p w:rsidR="00CF43A8" w:rsidRPr="00CF43A8" w:rsidRDefault="00CF43A8" w:rsidP="00CF43A8">
      <w:pPr>
        <w:rPr>
          <w:sz w:val="24"/>
          <w:szCs w:val="24"/>
        </w:rPr>
        <w:sectPr w:rsidR="00CF43A8" w:rsidRPr="00CF43A8">
          <w:pgSz w:w="12134" w:h="15840"/>
          <w:pgMar w:top="1420" w:right="1538" w:bottom="1655" w:left="1596" w:header="720" w:footer="720" w:gutter="0"/>
          <w:cols w:space="720"/>
          <w:noEndnote/>
        </w:sectPr>
      </w:pPr>
    </w:p>
    <w:p w:rsidR="004F3E43" w:rsidRDefault="004F3E43">
      <w:pPr>
        <w:kinsoku w:val="0"/>
        <w:overflowPunct w:val="0"/>
        <w:autoSpaceDE/>
        <w:autoSpaceDN/>
        <w:adjustRightInd/>
        <w:spacing w:line="304" w:lineRule="exact"/>
        <w:jc w:val="both"/>
        <w:textAlignment w:val="baseline"/>
        <w:rPr>
          <w:b/>
          <w:bCs/>
          <w:i/>
          <w:iCs/>
          <w:sz w:val="26"/>
          <w:szCs w:val="26"/>
          <w:lang w:val="es-ES" w:eastAsia="es-ES"/>
        </w:rPr>
      </w:pPr>
      <w:proofErr w:type="gramStart"/>
      <w:r>
        <w:rPr>
          <w:b/>
          <w:bCs/>
          <w:i/>
          <w:iCs/>
          <w:sz w:val="26"/>
          <w:szCs w:val="26"/>
          <w:lang w:val="es-ES" w:eastAsia="es-ES"/>
        </w:rPr>
        <w:t>demostrar</w:t>
      </w:r>
      <w:proofErr w:type="gramEnd"/>
      <w:r>
        <w:rPr>
          <w:b/>
          <w:bCs/>
          <w:i/>
          <w:iCs/>
          <w:sz w:val="26"/>
          <w:szCs w:val="26"/>
          <w:lang w:val="es-ES" w:eastAsia="es-ES"/>
        </w:rPr>
        <w:t xml:space="preserve"> una afectación económica en ese sector, ni un perjuicio económico directo según lo pretendido originalmente.</w:t>
      </w:r>
    </w:p>
    <w:p w:rsidR="004F3E43" w:rsidRDefault="004F3E43">
      <w:pPr>
        <w:kinsoku w:val="0"/>
        <w:overflowPunct w:val="0"/>
        <w:autoSpaceDE/>
        <w:autoSpaceDN/>
        <w:adjustRightInd/>
        <w:spacing w:before="312" w:line="304" w:lineRule="exact"/>
        <w:jc w:val="both"/>
        <w:textAlignment w:val="baseline"/>
        <w:rPr>
          <w:b/>
          <w:bCs/>
          <w:i/>
          <w:iCs/>
          <w:sz w:val="26"/>
          <w:szCs w:val="26"/>
          <w:lang w:val="es-ES" w:eastAsia="es-ES"/>
        </w:rPr>
      </w:pPr>
      <w:r>
        <w:rPr>
          <w:b/>
          <w:bCs/>
          <w:i/>
          <w:iCs/>
          <w:sz w:val="26"/>
          <w:szCs w:val="26"/>
          <w:lang w:val="es-ES" w:eastAsia="es-ES"/>
        </w:rPr>
        <w:t>Por razones obvias, la sentencia no hace referencia alguna a que deba iniciarse ningún proceso de caducidad o de inhabilitación a la empresa T</w:t>
      </w:r>
      <w:r w:rsidR="00CF43A8">
        <w:rPr>
          <w:b/>
          <w:bCs/>
          <w:i/>
          <w:iCs/>
          <w:sz w:val="26"/>
          <w:szCs w:val="26"/>
          <w:lang w:val="es-ES" w:eastAsia="es-ES"/>
        </w:rPr>
        <w:t>.</w:t>
      </w:r>
      <w:r>
        <w:rPr>
          <w:b/>
          <w:bCs/>
          <w:i/>
          <w:iCs/>
          <w:sz w:val="26"/>
          <w:szCs w:val="26"/>
          <w:lang w:val="es-ES" w:eastAsia="es-ES"/>
        </w:rPr>
        <w:t>, toda vez que la figura del Juez Contencioso Administrativo, no está en facultades de suplir la voluntad de la Administración, y corresponde a este Consejo de Transporte Público valorar la gravedad de los hechos y las faltas demostradas a la empresa T."</w:t>
      </w:r>
    </w:p>
    <w:p w:rsidR="004F3E43" w:rsidRDefault="004F3E43">
      <w:pPr>
        <w:kinsoku w:val="0"/>
        <w:overflowPunct w:val="0"/>
        <w:autoSpaceDE/>
        <w:autoSpaceDN/>
        <w:adjustRightInd/>
        <w:spacing w:before="889" w:line="305" w:lineRule="exact"/>
        <w:jc w:val="both"/>
        <w:textAlignment w:val="baseline"/>
        <w:rPr>
          <w:b/>
          <w:bCs/>
          <w:i/>
          <w:iCs/>
          <w:sz w:val="26"/>
          <w:szCs w:val="26"/>
          <w:lang w:val="es-ES" w:eastAsia="es-ES"/>
        </w:rPr>
      </w:pPr>
      <w:r>
        <w:rPr>
          <w:i/>
          <w:iCs/>
          <w:sz w:val="26"/>
          <w:szCs w:val="26"/>
          <w:lang w:val="es-ES" w:eastAsia="es-ES"/>
        </w:rPr>
        <w:t>"P</w:t>
      </w:r>
      <w:r w:rsidR="00CF43A8">
        <w:rPr>
          <w:i/>
          <w:iCs/>
          <w:sz w:val="26"/>
          <w:szCs w:val="26"/>
          <w:lang w:val="es-ES" w:eastAsia="es-ES"/>
        </w:rPr>
        <w:t>o</w:t>
      </w:r>
      <w:r>
        <w:rPr>
          <w:i/>
          <w:iCs/>
          <w:sz w:val="26"/>
          <w:szCs w:val="26"/>
          <w:lang w:val="es-ES" w:eastAsia="es-ES"/>
        </w:rPr>
        <w:t>r otra parte, la empresa B</w:t>
      </w:r>
      <w:r w:rsidR="00CF43A8">
        <w:rPr>
          <w:i/>
          <w:iCs/>
          <w:sz w:val="26"/>
          <w:szCs w:val="26"/>
          <w:lang w:val="es-ES" w:eastAsia="es-ES"/>
        </w:rPr>
        <w:t>.H.</w:t>
      </w:r>
      <w:r>
        <w:rPr>
          <w:i/>
          <w:iCs/>
          <w:sz w:val="26"/>
          <w:szCs w:val="26"/>
          <w:lang w:val="es-ES" w:eastAsia="es-ES"/>
        </w:rPr>
        <w:t xml:space="preserve">S.A. solicita en su petitoria, asumir la prestación del servicio de la ruta 200, de manera automática y mediante la adopción de un acuerdo de Junta Directiva, </w:t>
      </w:r>
      <w:r>
        <w:rPr>
          <w:b/>
          <w:bCs/>
          <w:i/>
          <w:iCs/>
          <w:sz w:val="26"/>
          <w:szCs w:val="26"/>
          <w:lang w:val="es-ES" w:eastAsia="es-ES"/>
        </w:rPr>
        <w:t>lo cual resulta a todas luces ilegítimo y desproporcionado, siendo que la empresa T</w:t>
      </w:r>
      <w:r w:rsidR="00CF43A8">
        <w:rPr>
          <w:b/>
          <w:bCs/>
          <w:i/>
          <w:iCs/>
          <w:sz w:val="26"/>
          <w:szCs w:val="26"/>
          <w:lang w:val="es-ES" w:eastAsia="es-ES"/>
        </w:rPr>
        <w:t>.</w:t>
      </w:r>
      <w:r>
        <w:rPr>
          <w:b/>
          <w:bCs/>
          <w:i/>
          <w:iCs/>
          <w:sz w:val="26"/>
          <w:szCs w:val="26"/>
          <w:lang w:val="es-ES" w:eastAsia="es-ES"/>
        </w:rPr>
        <w:t xml:space="preserve"> posee una concesión debidamente autorizada y vigente, por tanto no es factible quitar una concesionaria y entregar el servicio a otra empresa de manera automática incluso ante la cancelación de cualquier concesión lo que procede es la licitación pública para establecer el concesionario que prestará el servicio.</w:t>
      </w:r>
    </w:p>
    <w:p w:rsidR="004F3E43" w:rsidRDefault="004F3E43">
      <w:pPr>
        <w:kinsoku w:val="0"/>
        <w:overflowPunct w:val="0"/>
        <w:autoSpaceDE/>
        <w:autoSpaceDN/>
        <w:adjustRightInd/>
        <w:spacing w:before="295" w:line="308" w:lineRule="exact"/>
        <w:jc w:val="both"/>
        <w:textAlignment w:val="baseline"/>
        <w:rPr>
          <w:i/>
          <w:iCs/>
          <w:sz w:val="26"/>
          <w:szCs w:val="26"/>
          <w:lang w:val="es-ES" w:eastAsia="es-ES"/>
        </w:rPr>
      </w:pPr>
      <w:r>
        <w:rPr>
          <w:i/>
          <w:iCs/>
          <w:sz w:val="26"/>
          <w:szCs w:val="26"/>
          <w:lang w:val="es-ES" w:eastAsia="es-ES"/>
        </w:rPr>
        <w:t>En cuanto a la "Inhabilitación para contratar" este es un procedimiento administrativo que se lleva ante la Contraloría General de la República bajo las disposiciones del artículo 100 de la Ley de Contratación Administrativa que dispone:</w:t>
      </w:r>
    </w:p>
    <w:p w:rsidR="004F3E43" w:rsidRPr="00CF43A8" w:rsidRDefault="004F3E43">
      <w:pPr>
        <w:kinsoku w:val="0"/>
        <w:overflowPunct w:val="0"/>
        <w:autoSpaceDE/>
        <w:autoSpaceDN/>
        <w:adjustRightInd/>
        <w:spacing w:before="293" w:line="308" w:lineRule="exact"/>
        <w:jc w:val="both"/>
        <w:textAlignment w:val="baseline"/>
        <w:rPr>
          <w:i/>
          <w:iCs/>
          <w:spacing w:val="-1"/>
          <w:sz w:val="26"/>
          <w:szCs w:val="26"/>
          <w:lang w:val="es-ES" w:eastAsia="es-ES"/>
        </w:rPr>
      </w:pPr>
      <w:r>
        <w:rPr>
          <w:i/>
          <w:iCs/>
          <w:spacing w:val="-1"/>
          <w:sz w:val="26"/>
          <w:szCs w:val="26"/>
          <w:lang w:val="es-ES" w:eastAsia="es-ES"/>
        </w:rPr>
        <w:t xml:space="preserve">ARTICULO </w:t>
      </w:r>
      <w:r>
        <w:rPr>
          <w:b/>
          <w:bCs/>
          <w:i/>
          <w:iCs/>
          <w:spacing w:val="-1"/>
          <w:sz w:val="26"/>
          <w:szCs w:val="26"/>
          <w:lang w:val="es-ES" w:eastAsia="es-ES"/>
        </w:rPr>
        <w:t>100.-</w:t>
      </w:r>
      <w:r w:rsidRPr="00CF43A8">
        <w:rPr>
          <w:bCs/>
          <w:i/>
          <w:iCs/>
          <w:spacing w:val="-1"/>
          <w:sz w:val="26"/>
          <w:szCs w:val="26"/>
          <w:lang w:val="es-ES" w:eastAsia="es-ES"/>
        </w:rPr>
        <w:t xml:space="preserve">Sanción </w:t>
      </w:r>
      <w:r w:rsidRPr="00CF43A8">
        <w:rPr>
          <w:i/>
          <w:iCs/>
          <w:spacing w:val="-1"/>
          <w:sz w:val="26"/>
          <w:szCs w:val="26"/>
          <w:lang w:val="es-ES" w:eastAsia="es-ES"/>
        </w:rPr>
        <w:t>de Inhabilitación.</w:t>
      </w:r>
    </w:p>
    <w:p w:rsidR="004F3E43" w:rsidRDefault="004F3E43">
      <w:pPr>
        <w:kinsoku w:val="0"/>
        <w:overflowPunct w:val="0"/>
        <w:autoSpaceDE/>
        <w:autoSpaceDN/>
        <w:adjustRightInd/>
        <w:spacing w:line="305" w:lineRule="exact"/>
        <w:jc w:val="both"/>
        <w:textAlignment w:val="baseline"/>
        <w:rPr>
          <w:b/>
          <w:bCs/>
          <w:i/>
          <w:iCs/>
          <w:spacing w:val="1"/>
          <w:sz w:val="26"/>
          <w:szCs w:val="26"/>
          <w:lang w:val="es-ES" w:eastAsia="es-ES"/>
        </w:rPr>
      </w:pPr>
      <w:r w:rsidRPr="00CF43A8">
        <w:rPr>
          <w:i/>
          <w:iCs/>
          <w:spacing w:val="1"/>
          <w:sz w:val="26"/>
          <w:szCs w:val="26"/>
          <w:lang w:val="es-ES" w:eastAsia="es-ES"/>
        </w:rPr>
        <w:t xml:space="preserve">La Administración o la Contraloría General de la República inhabilitarán para participar en procedimientos de contratación administrativa, por un período de dos a diez años, según la gravedad de la falta, a la persona física o jurídica que </w:t>
      </w:r>
      <w:r w:rsidRPr="00CF43A8">
        <w:rPr>
          <w:bCs/>
          <w:i/>
          <w:iCs/>
          <w:spacing w:val="1"/>
          <w:sz w:val="26"/>
          <w:szCs w:val="26"/>
          <w:lang w:val="es-ES" w:eastAsia="es-ES"/>
        </w:rPr>
        <w:t xml:space="preserve">incurra </w:t>
      </w:r>
      <w:r w:rsidRPr="00CF43A8">
        <w:rPr>
          <w:i/>
          <w:iCs/>
          <w:spacing w:val="1"/>
          <w:sz w:val="26"/>
          <w:szCs w:val="26"/>
          <w:lang w:val="es-ES" w:eastAsia="es-ES"/>
        </w:rPr>
        <w:t xml:space="preserve">en las conductas descritas a </w:t>
      </w:r>
      <w:r w:rsidRPr="00CF43A8">
        <w:rPr>
          <w:bCs/>
          <w:i/>
          <w:iCs/>
          <w:spacing w:val="1"/>
          <w:sz w:val="26"/>
          <w:szCs w:val="26"/>
          <w:lang w:val="es-ES" w:eastAsia="es-ES"/>
        </w:rPr>
        <w:t>continuación</w:t>
      </w:r>
      <w:r>
        <w:rPr>
          <w:b/>
          <w:bCs/>
          <w:i/>
          <w:iCs/>
          <w:spacing w:val="1"/>
          <w:sz w:val="26"/>
          <w:szCs w:val="26"/>
          <w:lang w:val="es-ES" w:eastAsia="es-ES"/>
        </w:rPr>
        <w:t>:</w:t>
      </w:r>
    </w:p>
    <w:p w:rsidR="004F3E43" w:rsidRDefault="004F3E43">
      <w:pPr>
        <w:kinsoku w:val="0"/>
        <w:overflowPunct w:val="0"/>
        <w:autoSpaceDE/>
        <w:autoSpaceDN/>
        <w:adjustRightInd/>
        <w:spacing w:before="297" w:line="299" w:lineRule="exact"/>
        <w:jc w:val="both"/>
        <w:textAlignment w:val="baseline"/>
        <w:rPr>
          <w:i/>
          <w:iCs/>
          <w:sz w:val="26"/>
          <w:szCs w:val="26"/>
          <w:lang w:val="es-ES" w:eastAsia="es-ES"/>
        </w:rPr>
      </w:pPr>
      <w:r>
        <w:rPr>
          <w:i/>
          <w:iCs/>
          <w:sz w:val="26"/>
          <w:szCs w:val="26"/>
          <w:lang w:val="es-ES" w:eastAsia="es-ES"/>
        </w:rPr>
        <w:t xml:space="preserve">(Así reformado el párrafo anterior por el </w:t>
      </w:r>
      <w:r w:rsidRPr="00CF43A8">
        <w:rPr>
          <w:bCs/>
          <w:i/>
          <w:iCs/>
          <w:sz w:val="26"/>
          <w:szCs w:val="26"/>
          <w:lang w:val="es-ES" w:eastAsia="es-ES"/>
        </w:rPr>
        <w:t>artículo único</w:t>
      </w:r>
      <w:r>
        <w:rPr>
          <w:b/>
          <w:bCs/>
          <w:i/>
          <w:iCs/>
          <w:sz w:val="26"/>
          <w:szCs w:val="26"/>
          <w:lang w:val="es-ES" w:eastAsia="es-ES"/>
        </w:rPr>
        <w:t xml:space="preserve"> </w:t>
      </w:r>
      <w:r>
        <w:rPr>
          <w:i/>
          <w:iCs/>
          <w:sz w:val="26"/>
          <w:szCs w:val="26"/>
          <w:lang w:val="es-ES" w:eastAsia="es-ES"/>
        </w:rPr>
        <w:t>de la Ley N° 8439 del 13 de abril del 2005).</w:t>
      </w:r>
    </w:p>
    <w:p w:rsidR="004F3E43" w:rsidRDefault="004F3E43">
      <w:pPr>
        <w:kinsoku w:val="0"/>
        <w:overflowPunct w:val="0"/>
        <w:autoSpaceDE/>
        <w:autoSpaceDN/>
        <w:adjustRightInd/>
        <w:spacing w:before="291" w:after="877" w:line="308" w:lineRule="exact"/>
        <w:textAlignment w:val="baseline"/>
        <w:rPr>
          <w:i/>
          <w:iCs/>
          <w:sz w:val="26"/>
          <w:szCs w:val="26"/>
          <w:lang w:val="es-ES" w:eastAsia="es-ES"/>
        </w:rPr>
      </w:pPr>
      <w:r>
        <w:rPr>
          <w:i/>
          <w:iCs/>
          <w:sz w:val="26"/>
          <w:szCs w:val="26"/>
          <w:lang w:val="es-ES" w:eastAsia="es-ES"/>
        </w:rPr>
        <w:t xml:space="preserve">a) Después del apercibimiento previsto </w:t>
      </w:r>
      <w:r w:rsidRPr="00CF43A8">
        <w:rPr>
          <w:i/>
          <w:iCs/>
          <w:sz w:val="26"/>
          <w:szCs w:val="26"/>
          <w:lang w:val="es-ES" w:eastAsia="es-ES"/>
        </w:rPr>
        <w:t xml:space="preserve">en el </w:t>
      </w:r>
      <w:r w:rsidRPr="00CF43A8">
        <w:rPr>
          <w:bCs/>
          <w:i/>
          <w:iCs/>
          <w:sz w:val="26"/>
          <w:szCs w:val="26"/>
          <w:lang w:val="es-ES" w:eastAsia="es-ES"/>
        </w:rPr>
        <w:t xml:space="preserve">artículo anterior, </w:t>
      </w:r>
      <w:r w:rsidRPr="00CF43A8">
        <w:rPr>
          <w:i/>
          <w:iCs/>
          <w:sz w:val="26"/>
          <w:szCs w:val="26"/>
          <w:lang w:val="es-ES" w:eastAsia="es-ES"/>
        </w:rPr>
        <w:t xml:space="preserve">incurra en una conducta similar, dentro de los tres años </w:t>
      </w:r>
      <w:r w:rsidRPr="00CF43A8">
        <w:rPr>
          <w:bCs/>
          <w:i/>
          <w:iCs/>
          <w:sz w:val="26"/>
          <w:szCs w:val="26"/>
          <w:lang w:val="es-ES" w:eastAsia="es-ES"/>
        </w:rPr>
        <w:t xml:space="preserve">siguientes a la </w:t>
      </w:r>
      <w:r w:rsidRPr="00CF43A8">
        <w:rPr>
          <w:i/>
          <w:iCs/>
          <w:sz w:val="26"/>
          <w:szCs w:val="26"/>
          <w:lang w:val="es-ES" w:eastAsia="es-ES"/>
        </w:rPr>
        <w:t xml:space="preserve">sanción. (Así reformado el inciso anterior por el artículo único </w:t>
      </w:r>
      <w:r w:rsidRPr="00CF43A8">
        <w:rPr>
          <w:bCs/>
          <w:i/>
          <w:iCs/>
          <w:sz w:val="26"/>
          <w:szCs w:val="26"/>
          <w:lang w:val="es-ES" w:eastAsia="es-ES"/>
        </w:rPr>
        <w:t xml:space="preserve">de </w:t>
      </w:r>
      <w:r w:rsidRPr="00CF43A8">
        <w:rPr>
          <w:i/>
          <w:iCs/>
          <w:sz w:val="26"/>
          <w:szCs w:val="26"/>
          <w:lang w:val="es-ES" w:eastAsia="es-ES"/>
        </w:rPr>
        <w:t>la Ley</w:t>
      </w:r>
      <w:r>
        <w:rPr>
          <w:i/>
          <w:iCs/>
          <w:sz w:val="26"/>
          <w:szCs w:val="26"/>
          <w:lang w:val="es-ES" w:eastAsia="es-ES"/>
        </w:rPr>
        <w:t xml:space="preserve"> N° 8439 del 13 (le abril del 2005)</w:t>
      </w:r>
    </w:p>
    <w:p w:rsidR="004F3E43" w:rsidRDefault="004F3E43">
      <w:pPr>
        <w:widowControl/>
        <w:rPr>
          <w:sz w:val="24"/>
          <w:szCs w:val="24"/>
        </w:rPr>
        <w:sectPr w:rsidR="004F3E43">
          <w:pgSz w:w="12134" w:h="15840"/>
          <w:pgMar w:top="1460" w:right="2156" w:bottom="364" w:left="2218" w:header="720" w:footer="720" w:gutter="0"/>
          <w:cols w:space="720"/>
          <w:noEndnote/>
        </w:sectPr>
      </w:pPr>
    </w:p>
    <w:p w:rsidR="004F3E43" w:rsidRDefault="004F3E43" w:rsidP="00CF43A8">
      <w:pPr>
        <w:tabs>
          <w:tab w:val="right" w:pos="2736"/>
        </w:tabs>
        <w:kinsoku w:val="0"/>
        <w:overflowPunct w:val="0"/>
        <w:autoSpaceDE/>
        <w:autoSpaceDN/>
        <w:adjustRightInd/>
        <w:spacing w:before="49" w:line="230" w:lineRule="exact"/>
        <w:textAlignment w:val="baseline"/>
        <w:rPr>
          <w:sz w:val="24"/>
          <w:szCs w:val="24"/>
        </w:rPr>
        <w:sectPr w:rsidR="004F3E43">
          <w:type w:val="continuous"/>
          <w:pgSz w:w="12134" w:h="15840"/>
          <w:pgMar w:top="1460" w:right="1595" w:bottom="364" w:left="7819" w:header="720" w:footer="720" w:gutter="0"/>
          <w:cols w:space="720"/>
          <w:noEndnote/>
        </w:sectPr>
      </w:pPr>
      <w:r>
        <w:rPr>
          <w:i/>
          <w:iCs/>
          <w:lang w:val="es-ES" w:eastAsia="es-ES"/>
        </w:rPr>
        <w:tab/>
      </w:r>
    </w:p>
    <w:p w:rsidR="004F3E43" w:rsidRDefault="004F3E43">
      <w:pPr>
        <w:numPr>
          <w:ilvl w:val="0"/>
          <w:numId w:val="14"/>
        </w:numPr>
        <w:kinsoku w:val="0"/>
        <w:overflowPunct w:val="0"/>
        <w:autoSpaceDE/>
        <w:autoSpaceDN/>
        <w:adjustRightInd/>
        <w:spacing w:before="5" w:line="304" w:lineRule="exact"/>
        <w:ind w:right="576"/>
        <w:jc w:val="both"/>
        <w:textAlignment w:val="baseline"/>
        <w:rPr>
          <w:i/>
          <w:iCs/>
          <w:sz w:val="25"/>
          <w:szCs w:val="25"/>
          <w:lang w:val="es-ES" w:eastAsia="es-ES"/>
        </w:rPr>
      </w:pPr>
      <w:r>
        <w:rPr>
          <w:i/>
          <w:iCs/>
          <w:sz w:val="25"/>
          <w:szCs w:val="25"/>
          <w:lang w:val="es-ES" w:eastAsia="es-ES"/>
        </w:rPr>
        <w:t>Obtenga ilegalmente información confidencial que la coloque en una situación de ventaja, a ella, a la empresa de su propiedad o a la empresa para la cual labora, respecto de otros competidores potenciales.</w:t>
      </w:r>
    </w:p>
    <w:p w:rsidR="004F3E43" w:rsidRDefault="004F3E43" w:rsidP="00CF43A8">
      <w:pPr>
        <w:numPr>
          <w:ilvl w:val="0"/>
          <w:numId w:val="14"/>
        </w:numPr>
        <w:kinsoku w:val="0"/>
        <w:overflowPunct w:val="0"/>
        <w:autoSpaceDE/>
        <w:autoSpaceDN/>
        <w:adjustRightInd/>
        <w:spacing w:before="316" w:line="296" w:lineRule="exact"/>
        <w:ind w:right="576"/>
        <w:jc w:val="both"/>
        <w:textAlignment w:val="baseline"/>
        <w:rPr>
          <w:i/>
          <w:iCs/>
          <w:sz w:val="25"/>
          <w:szCs w:val="25"/>
          <w:lang w:val="es-ES" w:eastAsia="es-ES"/>
        </w:rPr>
      </w:pPr>
      <w:r>
        <w:rPr>
          <w:i/>
          <w:iCs/>
          <w:sz w:val="25"/>
          <w:szCs w:val="25"/>
          <w:lang w:val="es-ES" w:eastAsia="es-ES"/>
        </w:rPr>
        <w:t>Suministre, directamente o por intermedio de otra persona, dádivas a los funcionarios involucrados en un procedimiento de contratación</w:t>
      </w:r>
      <w:r w:rsidR="00CF43A8">
        <w:rPr>
          <w:i/>
          <w:iCs/>
          <w:sz w:val="25"/>
          <w:szCs w:val="25"/>
          <w:lang w:val="es-ES" w:eastAsia="es-ES"/>
        </w:rPr>
        <w:t xml:space="preserve"> </w:t>
      </w:r>
      <w:r>
        <w:rPr>
          <w:i/>
          <w:iCs/>
          <w:sz w:val="25"/>
          <w:szCs w:val="25"/>
          <w:lang w:val="es-ES" w:eastAsia="es-ES"/>
        </w:rPr>
        <w:t>administrativa. En este caso, la inhabilitación será por el máximo del período establecido.</w:t>
      </w:r>
    </w:p>
    <w:p w:rsidR="004F3E43" w:rsidRDefault="004F3E43">
      <w:pPr>
        <w:kinsoku w:val="0"/>
        <w:overflowPunct w:val="0"/>
        <w:autoSpaceDE/>
        <w:autoSpaceDN/>
        <w:adjustRightInd/>
        <w:spacing w:before="328" w:line="290" w:lineRule="exact"/>
        <w:ind w:left="72" w:right="576"/>
        <w:jc w:val="both"/>
        <w:textAlignment w:val="baseline"/>
        <w:rPr>
          <w:i/>
          <w:iCs/>
          <w:sz w:val="25"/>
          <w:szCs w:val="25"/>
          <w:lang w:val="es-ES" w:eastAsia="es-ES"/>
        </w:rPr>
      </w:pPr>
      <w:r>
        <w:rPr>
          <w:i/>
          <w:iCs/>
          <w:sz w:val="25"/>
          <w:szCs w:val="25"/>
          <w:lang w:val="es-ES" w:eastAsia="es-ES"/>
        </w:rPr>
        <w:t>(Así reformado el inciso anterior por el artículo único de la Ley N° 8439 del 13 de abril del 2005)</w:t>
      </w:r>
    </w:p>
    <w:p w:rsidR="004F3E43" w:rsidRDefault="004F3E43">
      <w:pPr>
        <w:numPr>
          <w:ilvl w:val="0"/>
          <w:numId w:val="14"/>
        </w:numPr>
        <w:kinsoku w:val="0"/>
        <w:overflowPunct w:val="0"/>
        <w:autoSpaceDE/>
        <w:autoSpaceDN/>
        <w:adjustRightInd/>
        <w:spacing w:before="339" w:line="295" w:lineRule="exact"/>
        <w:ind w:right="576"/>
        <w:jc w:val="both"/>
        <w:textAlignment w:val="baseline"/>
        <w:rPr>
          <w:i/>
          <w:iCs/>
          <w:sz w:val="25"/>
          <w:szCs w:val="25"/>
          <w:lang w:val="es-ES" w:eastAsia="es-ES"/>
        </w:rPr>
      </w:pPr>
      <w:r>
        <w:rPr>
          <w:i/>
          <w:iCs/>
          <w:sz w:val="25"/>
          <w:szCs w:val="25"/>
          <w:lang w:val="es-ES" w:eastAsia="es-ES"/>
        </w:rPr>
        <w:t>Suministre un objeto, servicio u obra de inferior condición o calidad del ofrecido.</w:t>
      </w:r>
    </w:p>
    <w:p w:rsidR="004F3E43" w:rsidRDefault="004F3E43">
      <w:pPr>
        <w:numPr>
          <w:ilvl w:val="0"/>
          <w:numId w:val="14"/>
        </w:numPr>
        <w:kinsoku w:val="0"/>
        <w:overflowPunct w:val="0"/>
        <w:autoSpaceDE/>
        <w:autoSpaceDN/>
        <w:adjustRightInd/>
        <w:spacing w:before="321" w:line="300" w:lineRule="exact"/>
        <w:ind w:right="576"/>
        <w:jc w:val="both"/>
        <w:textAlignment w:val="baseline"/>
        <w:rPr>
          <w:i/>
          <w:iCs/>
          <w:sz w:val="25"/>
          <w:szCs w:val="25"/>
          <w:lang w:val="es-ES" w:eastAsia="es-ES"/>
        </w:rPr>
      </w:pPr>
      <w:r>
        <w:rPr>
          <w:i/>
          <w:iCs/>
          <w:sz w:val="25"/>
          <w:szCs w:val="25"/>
          <w:lang w:val="es-ES" w:eastAsia="es-ES"/>
        </w:rPr>
        <w:t>Contrate o subcontrate obras, maquinaria, equipo, instalaciones o materiales, para ejecutar obras públicas adjudicadas mediante licitación, con empresas o grupos de empresas relacionadas, diferentes de las que señala el listado de subcontratación presentado con la oferta según el artículo 58 de esta ley.</w:t>
      </w:r>
    </w:p>
    <w:p w:rsidR="004F3E43" w:rsidRDefault="00CF43A8">
      <w:pPr>
        <w:kinsoku w:val="0"/>
        <w:overflowPunct w:val="0"/>
        <w:autoSpaceDE/>
        <w:autoSpaceDN/>
        <w:adjustRightInd/>
        <w:spacing w:before="318" w:line="299" w:lineRule="exact"/>
        <w:ind w:left="72" w:right="576"/>
        <w:jc w:val="both"/>
        <w:textAlignment w:val="baseline"/>
        <w:rPr>
          <w:i/>
          <w:iCs/>
          <w:spacing w:val="3"/>
          <w:sz w:val="25"/>
          <w:szCs w:val="25"/>
          <w:lang w:val="es-ES" w:eastAsia="es-ES"/>
        </w:rPr>
      </w:pPr>
      <w:r>
        <w:rPr>
          <w:i/>
          <w:iCs/>
          <w:spacing w:val="3"/>
          <w:sz w:val="25"/>
          <w:szCs w:val="25"/>
          <w:lang w:val="es-ES" w:eastAsia="es-ES"/>
        </w:rPr>
        <w:t>f)</w:t>
      </w:r>
      <w:r w:rsidR="004F3E43">
        <w:rPr>
          <w:i/>
          <w:iCs/>
          <w:spacing w:val="3"/>
          <w:sz w:val="25"/>
          <w:szCs w:val="25"/>
          <w:lang w:val="es-ES" w:eastAsia="es-ES"/>
        </w:rPr>
        <w:t xml:space="preserve"> Participe, directa o indirectamente, en un procedimiento de contratación, pese a estar cubierta por el régimen de prohibiciones del artículo 22 de esta ley.</w:t>
      </w:r>
    </w:p>
    <w:p w:rsidR="004F3E43" w:rsidRDefault="004F3E43">
      <w:pPr>
        <w:kinsoku w:val="0"/>
        <w:overflowPunct w:val="0"/>
        <w:autoSpaceDE/>
        <w:autoSpaceDN/>
        <w:adjustRightInd/>
        <w:spacing w:before="313" w:line="294" w:lineRule="exact"/>
        <w:ind w:left="72" w:right="576"/>
        <w:jc w:val="both"/>
        <w:textAlignment w:val="baseline"/>
        <w:rPr>
          <w:i/>
          <w:iCs/>
          <w:sz w:val="25"/>
          <w:szCs w:val="25"/>
          <w:lang w:val="es-ES" w:eastAsia="es-ES"/>
        </w:rPr>
      </w:pPr>
      <w:r>
        <w:rPr>
          <w:i/>
          <w:iCs/>
          <w:sz w:val="25"/>
          <w:szCs w:val="25"/>
          <w:lang w:val="es-ES" w:eastAsia="es-ES"/>
        </w:rPr>
        <w:t>(Así adicionado este inciso por el artículo 1°, inciso ñ), de la ley N° 7612 de 22 de julio de 1996)</w:t>
      </w:r>
    </w:p>
    <w:p w:rsidR="004F3E43" w:rsidRDefault="004F3E43">
      <w:pPr>
        <w:numPr>
          <w:ilvl w:val="0"/>
          <w:numId w:val="15"/>
        </w:numPr>
        <w:kinsoku w:val="0"/>
        <w:overflowPunct w:val="0"/>
        <w:autoSpaceDE/>
        <w:autoSpaceDN/>
        <w:adjustRightInd/>
        <w:spacing w:before="320" w:line="304" w:lineRule="exact"/>
        <w:ind w:right="576"/>
        <w:jc w:val="both"/>
        <w:textAlignment w:val="baseline"/>
        <w:rPr>
          <w:i/>
          <w:iCs/>
          <w:spacing w:val="4"/>
          <w:sz w:val="25"/>
          <w:szCs w:val="25"/>
          <w:lang w:val="es-ES" w:eastAsia="es-ES"/>
        </w:rPr>
      </w:pPr>
      <w:r>
        <w:rPr>
          <w:i/>
          <w:iCs/>
          <w:spacing w:val="4"/>
          <w:sz w:val="25"/>
          <w:szCs w:val="25"/>
          <w:lang w:val="es-ES" w:eastAsia="es-ES"/>
        </w:rPr>
        <w:t>Sin motivo comprobado de caso fortuito o fuerza mayor, no inicie las labores propias de la obra de que se trate, dentro del mes siguiente al refrendo del contrato respectivo por parte de la Contraloría General de la República, sin perjuicio de la ejecución de la garantía correspondiente o de otro tipo de responsabilidades legales que quepan.</w:t>
      </w:r>
    </w:p>
    <w:p w:rsidR="004F3E43" w:rsidRDefault="004F3E43">
      <w:pPr>
        <w:kinsoku w:val="0"/>
        <w:overflowPunct w:val="0"/>
        <w:autoSpaceDE/>
        <w:autoSpaceDN/>
        <w:adjustRightInd/>
        <w:spacing w:before="307" w:line="296" w:lineRule="exact"/>
        <w:ind w:left="72"/>
        <w:textAlignment w:val="baseline"/>
        <w:rPr>
          <w:i/>
          <w:iCs/>
          <w:spacing w:val="3"/>
          <w:sz w:val="25"/>
          <w:szCs w:val="25"/>
          <w:lang w:val="es-ES" w:eastAsia="es-ES"/>
        </w:rPr>
      </w:pPr>
      <w:r>
        <w:rPr>
          <w:i/>
          <w:iCs/>
          <w:spacing w:val="3"/>
          <w:sz w:val="25"/>
          <w:szCs w:val="25"/>
          <w:lang w:val="es-ES" w:eastAsia="es-ES"/>
        </w:rPr>
        <w:t>(Así adicionado este inciso por Ley N° 8291 de 23 de julio del 2002)</w:t>
      </w:r>
    </w:p>
    <w:p w:rsidR="004F3E43" w:rsidRDefault="004F3E43">
      <w:pPr>
        <w:numPr>
          <w:ilvl w:val="0"/>
          <w:numId w:val="15"/>
        </w:numPr>
        <w:kinsoku w:val="0"/>
        <w:overflowPunct w:val="0"/>
        <w:autoSpaceDE/>
        <w:autoSpaceDN/>
        <w:adjustRightInd/>
        <w:spacing w:before="305" w:line="304" w:lineRule="exact"/>
        <w:ind w:right="576"/>
        <w:jc w:val="both"/>
        <w:textAlignment w:val="baseline"/>
        <w:rPr>
          <w:i/>
          <w:iCs/>
          <w:sz w:val="25"/>
          <w:szCs w:val="25"/>
          <w:lang w:val="es-ES" w:eastAsia="es-ES"/>
        </w:rPr>
      </w:pPr>
      <w:r>
        <w:rPr>
          <w:i/>
          <w:iCs/>
          <w:sz w:val="25"/>
          <w:szCs w:val="25"/>
          <w:lang w:val="es-ES" w:eastAsia="es-ES"/>
        </w:rPr>
        <w:t>Deje sin efecto su propuesta sin mediar una causa justa, en los casos en que no se haya requerido garantía de participación.</w:t>
      </w:r>
    </w:p>
    <w:p w:rsidR="004F3E43" w:rsidRDefault="004F3E43">
      <w:pPr>
        <w:kinsoku w:val="0"/>
        <w:overflowPunct w:val="0"/>
        <w:autoSpaceDE/>
        <w:autoSpaceDN/>
        <w:adjustRightInd/>
        <w:spacing w:before="3" w:line="300" w:lineRule="exact"/>
        <w:ind w:left="72" w:right="576"/>
        <w:jc w:val="both"/>
        <w:textAlignment w:val="baseline"/>
        <w:rPr>
          <w:i/>
          <w:iCs/>
          <w:sz w:val="25"/>
          <w:szCs w:val="25"/>
          <w:lang w:val="es-ES" w:eastAsia="es-ES"/>
        </w:rPr>
      </w:pPr>
      <w:r>
        <w:rPr>
          <w:i/>
          <w:iCs/>
          <w:sz w:val="25"/>
          <w:szCs w:val="25"/>
          <w:lang w:val="es-ES" w:eastAsia="es-ES"/>
        </w:rPr>
        <w:t>(Así adicionado el inciso anterior mediante el artículo 3° de la ley N° 8511 del 16 de mayo del 2006).</w:t>
      </w:r>
    </w:p>
    <w:p w:rsidR="004F3E43" w:rsidRDefault="004F3E43">
      <w:pPr>
        <w:kinsoku w:val="0"/>
        <w:overflowPunct w:val="0"/>
        <w:autoSpaceDE/>
        <w:autoSpaceDN/>
        <w:adjustRightInd/>
        <w:spacing w:before="310" w:line="302" w:lineRule="exact"/>
        <w:ind w:left="72" w:right="576"/>
        <w:jc w:val="both"/>
        <w:textAlignment w:val="baseline"/>
        <w:rPr>
          <w:i/>
          <w:iCs/>
          <w:sz w:val="25"/>
          <w:szCs w:val="25"/>
          <w:lang w:val="es-ES" w:eastAsia="es-ES"/>
        </w:rPr>
      </w:pPr>
      <w:r>
        <w:rPr>
          <w:i/>
          <w:iCs/>
          <w:sz w:val="25"/>
          <w:szCs w:val="25"/>
          <w:lang w:val="es-ES" w:eastAsia="es-ES"/>
        </w:rPr>
        <w:t>En este caso, evidentemente no se está ante ninguno de los supuestos establecidos para la Sanción de Inhabilitación de las empresas</w:t>
      </w:r>
    </w:p>
    <w:p w:rsidR="004F3E43" w:rsidRDefault="004F3E43">
      <w:pPr>
        <w:widowControl/>
        <w:rPr>
          <w:sz w:val="24"/>
          <w:szCs w:val="24"/>
        </w:rPr>
        <w:sectPr w:rsidR="004F3E43">
          <w:pgSz w:w="12134" w:h="15840"/>
          <w:pgMar w:top="1440" w:right="1591" w:bottom="324" w:left="2203" w:header="720" w:footer="720" w:gutter="0"/>
          <w:cols w:space="720"/>
          <w:noEndnote/>
        </w:sectPr>
      </w:pPr>
    </w:p>
    <w:p w:rsidR="004F3E43" w:rsidRDefault="004F3E43">
      <w:pPr>
        <w:kinsoku w:val="0"/>
        <w:overflowPunct w:val="0"/>
        <w:autoSpaceDE/>
        <w:autoSpaceDN/>
        <w:adjustRightInd/>
        <w:spacing w:line="309" w:lineRule="exact"/>
        <w:ind w:left="576" w:right="576"/>
        <w:textAlignment w:val="baseline"/>
        <w:rPr>
          <w:b/>
          <w:bCs/>
          <w:i/>
          <w:iCs/>
          <w:sz w:val="26"/>
          <w:szCs w:val="26"/>
          <w:lang w:val="es-ES" w:eastAsia="es-ES"/>
        </w:rPr>
      </w:pPr>
      <w:proofErr w:type="gramStart"/>
      <w:r>
        <w:rPr>
          <w:b/>
          <w:bCs/>
          <w:i/>
          <w:iCs/>
          <w:sz w:val="26"/>
          <w:szCs w:val="26"/>
          <w:lang w:val="es-ES" w:eastAsia="es-ES"/>
        </w:rPr>
        <w:t>contratantes</w:t>
      </w:r>
      <w:proofErr w:type="gramEnd"/>
      <w:r>
        <w:rPr>
          <w:b/>
          <w:bCs/>
          <w:i/>
          <w:iCs/>
          <w:sz w:val="26"/>
          <w:szCs w:val="26"/>
          <w:lang w:val="es-ES" w:eastAsia="es-ES"/>
        </w:rPr>
        <w:t xml:space="preserve">, razón por la que también debe ser rechazada la gestión </w:t>
      </w:r>
      <w:r>
        <w:rPr>
          <w:i/>
          <w:iCs/>
          <w:sz w:val="26"/>
          <w:szCs w:val="26"/>
          <w:lang w:val="es-ES" w:eastAsia="es-ES"/>
        </w:rPr>
        <w:t xml:space="preserve">del señor </w:t>
      </w:r>
      <w:r>
        <w:rPr>
          <w:b/>
          <w:bCs/>
          <w:i/>
          <w:iCs/>
          <w:sz w:val="26"/>
          <w:szCs w:val="26"/>
          <w:lang w:val="es-ES" w:eastAsia="es-ES"/>
        </w:rPr>
        <w:t>R</w:t>
      </w:r>
      <w:r w:rsidR="00CF43A8">
        <w:rPr>
          <w:b/>
          <w:bCs/>
          <w:i/>
          <w:iCs/>
          <w:sz w:val="26"/>
          <w:szCs w:val="26"/>
          <w:lang w:val="es-ES" w:eastAsia="es-ES"/>
        </w:rPr>
        <w:t>.J.</w:t>
      </w:r>
      <w:r>
        <w:rPr>
          <w:b/>
          <w:bCs/>
          <w:i/>
          <w:iCs/>
          <w:sz w:val="26"/>
          <w:szCs w:val="26"/>
          <w:lang w:val="es-ES" w:eastAsia="es-ES"/>
        </w:rPr>
        <w:t>"."</w:t>
      </w:r>
    </w:p>
    <w:p w:rsidR="00CF43A8" w:rsidRDefault="00CF43A8">
      <w:pPr>
        <w:kinsoku w:val="0"/>
        <w:overflowPunct w:val="0"/>
        <w:autoSpaceDE/>
        <w:autoSpaceDN/>
        <w:adjustRightInd/>
        <w:spacing w:line="309" w:lineRule="exact"/>
        <w:ind w:left="576" w:right="576"/>
        <w:textAlignment w:val="baseline"/>
        <w:rPr>
          <w:b/>
          <w:bCs/>
          <w:i/>
          <w:iCs/>
          <w:sz w:val="26"/>
          <w:szCs w:val="26"/>
          <w:lang w:val="es-ES" w:eastAsia="es-ES"/>
        </w:rPr>
      </w:pPr>
    </w:p>
    <w:p w:rsidR="00CF43A8" w:rsidRDefault="00CF43A8" w:rsidP="00CF43A8">
      <w:pPr>
        <w:kinsoku w:val="0"/>
        <w:overflowPunct w:val="0"/>
        <w:autoSpaceDE/>
        <w:autoSpaceDN/>
        <w:adjustRightInd/>
        <w:spacing w:before="120"/>
        <w:ind w:left="624" w:right="578"/>
        <w:textAlignment w:val="baseline"/>
        <w:rPr>
          <w:b/>
          <w:bCs/>
          <w:i/>
          <w:iCs/>
          <w:sz w:val="26"/>
          <w:szCs w:val="26"/>
          <w:lang w:val="es-ES" w:eastAsia="es-ES"/>
        </w:rPr>
      </w:pPr>
      <w:r>
        <w:rPr>
          <w:b/>
          <w:bCs/>
          <w:i/>
          <w:iCs/>
          <w:sz w:val="26"/>
          <w:szCs w:val="26"/>
          <w:lang w:val="es-ES" w:eastAsia="es-ES"/>
        </w:rPr>
        <w:t>/…/</w:t>
      </w:r>
    </w:p>
    <w:p w:rsidR="00CF43A8" w:rsidRDefault="00CF43A8" w:rsidP="00CF43A8">
      <w:pPr>
        <w:kinsoku w:val="0"/>
        <w:overflowPunct w:val="0"/>
        <w:autoSpaceDE/>
        <w:autoSpaceDN/>
        <w:adjustRightInd/>
        <w:spacing w:before="120"/>
        <w:ind w:left="624" w:right="578"/>
        <w:textAlignment w:val="baseline"/>
        <w:rPr>
          <w:b/>
          <w:bCs/>
          <w:i/>
          <w:iCs/>
          <w:sz w:val="26"/>
          <w:szCs w:val="26"/>
          <w:lang w:val="es-ES" w:eastAsia="es-ES"/>
        </w:rPr>
      </w:pPr>
    </w:p>
    <w:p w:rsidR="004F3E43" w:rsidRDefault="004F3E43" w:rsidP="00CF43A8">
      <w:pPr>
        <w:kinsoku w:val="0"/>
        <w:overflowPunct w:val="0"/>
        <w:autoSpaceDE/>
        <w:autoSpaceDN/>
        <w:adjustRightInd/>
        <w:spacing w:before="120"/>
        <w:ind w:left="624" w:right="578"/>
        <w:jc w:val="both"/>
        <w:textAlignment w:val="baseline"/>
        <w:rPr>
          <w:b/>
          <w:bCs/>
          <w:spacing w:val="1"/>
          <w:sz w:val="26"/>
          <w:szCs w:val="26"/>
          <w:lang w:val="es-ES" w:eastAsia="es-ES"/>
        </w:rPr>
      </w:pPr>
      <w:r>
        <w:rPr>
          <w:spacing w:val="1"/>
          <w:sz w:val="26"/>
          <w:szCs w:val="26"/>
          <w:lang w:val="es-ES" w:eastAsia="es-ES"/>
        </w:rPr>
        <w:t>"Asimismo, indica la Dirección de Asuntos Jurídicos que dentro del proceso contencioso se tuvo corno hecho probado que la empresa T</w:t>
      </w:r>
      <w:r w:rsidR="00CF43A8">
        <w:rPr>
          <w:spacing w:val="1"/>
          <w:sz w:val="26"/>
          <w:szCs w:val="26"/>
          <w:lang w:val="es-ES" w:eastAsia="es-ES"/>
        </w:rPr>
        <w:t>.</w:t>
      </w:r>
      <w:r>
        <w:rPr>
          <w:spacing w:val="1"/>
          <w:sz w:val="26"/>
          <w:szCs w:val="26"/>
          <w:lang w:val="es-ES" w:eastAsia="es-ES"/>
        </w:rPr>
        <w:t xml:space="preserve"> había transitado fuera de la ruta autorizada, sin embargo el eventual cobro de daños y perjuicios debe ventilarse en una ejecución de sentencia y deben probarse la existencia de los mismos. </w:t>
      </w:r>
      <w:r>
        <w:rPr>
          <w:b/>
          <w:bCs/>
          <w:spacing w:val="1"/>
          <w:sz w:val="26"/>
          <w:szCs w:val="26"/>
          <w:lang w:val="es-ES" w:eastAsia="es-ES"/>
        </w:rPr>
        <w:t>A su vez, dichos hechos datan alrededor de los años 2007 y 2011, siendo que actualmente la empresa T</w:t>
      </w:r>
      <w:r w:rsidR="00CF43A8">
        <w:rPr>
          <w:b/>
          <w:bCs/>
          <w:spacing w:val="1"/>
          <w:sz w:val="26"/>
          <w:szCs w:val="26"/>
          <w:lang w:val="es-ES" w:eastAsia="es-ES"/>
        </w:rPr>
        <w:t>.</w:t>
      </w:r>
      <w:r>
        <w:rPr>
          <w:b/>
          <w:bCs/>
          <w:spacing w:val="1"/>
          <w:sz w:val="26"/>
          <w:szCs w:val="26"/>
          <w:lang w:val="es-ES" w:eastAsia="es-ES"/>
        </w:rPr>
        <w:t xml:space="preserve"> fue sometida a un proceso de renovación de la concesión, aprobando los estudios necesarios para dicha renovación, por lo que estaría cumpliendo con las obligaciones operacionales del servicio público modalidad autobuses en rutas regulares.</w:t>
      </w:r>
    </w:p>
    <w:p w:rsidR="004F3E43" w:rsidRDefault="004F3E43">
      <w:pPr>
        <w:kinsoku w:val="0"/>
        <w:overflowPunct w:val="0"/>
        <w:autoSpaceDE/>
        <w:autoSpaceDN/>
        <w:adjustRightInd/>
        <w:spacing w:before="310" w:line="304" w:lineRule="exact"/>
        <w:ind w:left="576" w:right="576"/>
        <w:jc w:val="both"/>
        <w:textAlignment w:val="baseline"/>
        <w:rPr>
          <w:sz w:val="26"/>
          <w:szCs w:val="26"/>
          <w:lang w:val="es-ES" w:eastAsia="es-ES"/>
        </w:rPr>
      </w:pPr>
      <w:r>
        <w:rPr>
          <w:sz w:val="26"/>
          <w:szCs w:val="26"/>
          <w:lang w:val="es-ES" w:eastAsia="es-ES"/>
        </w:rPr>
        <w:t>Por otra parte, la información brindada en el informe legal, se tiene que la Administración, por medio de la sesión ordinaria 52-2005, autorizo a las empresas a transitar por la Pozuelo y por el Puente Juan Pablo Segundo y en la sesión ordinaria 67-2007, se elimina la autorización.</w:t>
      </w:r>
    </w:p>
    <w:p w:rsidR="004F3E43" w:rsidRDefault="004F3E43">
      <w:pPr>
        <w:kinsoku w:val="0"/>
        <w:overflowPunct w:val="0"/>
        <w:autoSpaceDE/>
        <w:autoSpaceDN/>
        <w:adjustRightInd/>
        <w:spacing w:before="279" w:line="302" w:lineRule="exact"/>
        <w:ind w:left="576" w:right="576"/>
        <w:jc w:val="both"/>
        <w:textAlignment w:val="baseline"/>
        <w:rPr>
          <w:b/>
          <w:bCs/>
          <w:sz w:val="26"/>
          <w:szCs w:val="26"/>
          <w:u w:val="single"/>
          <w:lang w:val="es-ES" w:eastAsia="es-ES"/>
        </w:rPr>
      </w:pPr>
      <w:r>
        <w:rPr>
          <w:sz w:val="26"/>
          <w:szCs w:val="26"/>
          <w:lang w:val="es-ES" w:eastAsia="es-ES"/>
        </w:rPr>
        <w:t xml:space="preserve">Así las cosas, la Junta Directiva considera que no tiene responsabilidad por los actos emitidos por la anterior Junta Directiva, siendo incluso que corresponderá a la vía de ejecución de sentencia, demostrar la existencia de eventuales daños y perjuicios en el proceso contencioso, </w:t>
      </w:r>
      <w:r>
        <w:rPr>
          <w:i/>
          <w:iCs/>
          <w:sz w:val="21"/>
          <w:szCs w:val="21"/>
          <w:u w:val="single"/>
          <w:lang w:val="es-ES" w:eastAsia="es-ES"/>
        </w:rPr>
        <w:t xml:space="preserve">y </w:t>
      </w:r>
      <w:r>
        <w:rPr>
          <w:b/>
          <w:bCs/>
          <w:sz w:val="26"/>
          <w:szCs w:val="26"/>
          <w:u w:val="single"/>
          <w:lang w:val="es-ES" w:eastAsia="es-ES"/>
        </w:rPr>
        <w:t xml:space="preserve">a efectos de mantener la continuidad del servicio, </w:t>
      </w:r>
      <w:r>
        <w:rPr>
          <w:sz w:val="21"/>
          <w:szCs w:val="21"/>
          <w:u w:val="single"/>
          <w:lang w:val="es-ES" w:eastAsia="es-ES"/>
        </w:rPr>
        <w:t xml:space="preserve">y </w:t>
      </w:r>
      <w:r>
        <w:rPr>
          <w:b/>
          <w:bCs/>
          <w:sz w:val="26"/>
          <w:szCs w:val="26"/>
          <w:u w:val="single"/>
          <w:lang w:val="es-ES" w:eastAsia="es-ES"/>
        </w:rPr>
        <w:t>dado que la empresa T</w:t>
      </w:r>
      <w:r w:rsidR="00CF43A8">
        <w:rPr>
          <w:b/>
          <w:bCs/>
          <w:sz w:val="26"/>
          <w:szCs w:val="26"/>
          <w:u w:val="single"/>
          <w:lang w:val="es-ES" w:eastAsia="es-ES"/>
        </w:rPr>
        <w:t>.</w:t>
      </w:r>
      <w:r>
        <w:rPr>
          <w:b/>
          <w:bCs/>
          <w:sz w:val="26"/>
          <w:szCs w:val="26"/>
          <w:u w:val="single"/>
          <w:lang w:val="es-ES" w:eastAsia="es-ES"/>
        </w:rPr>
        <w:t xml:space="preserve"> aprobó la etapa de renovación de la concesión en la ruta 200, se considera que no resulta procedente la apertura de un  proceso de cancelación a dicha empresa en relación con la ruta 200. </w:t>
      </w:r>
    </w:p>
    <w:p w:rsidR="004F3E43" w:rsidRDefault="004F3E43">
      <w:pPr>
        <w:kinsoku w:val="0"/>
        <w:overflowPunct w:val="0"/>
        <w:autoSpaceDE/>
        <w:autoSpaceDN/>
        <w:adjustRightInd/>
        <w:spacing w:before="321" w:line="303" w:lineRule="exact"/>
        <w:ind w:left="576" w:right="576"/>
        <w:jc w:val="both"/>
        <w:textAlignment w:val="baseline"/>
        <w:rPr>
          <w:b/>
          <w:bCs/>
          <w:i/>
          <w:iCs/>
          <w:sz w:val="26"/>
          <w:szCs w:val="26"/>
          <w:lang w:val="es-ES" w:eastAsia="es-ES"/>
        </w:rPr>
      </w:pPr>
      <w:r>
        <w:rPr>
          <w:sz w:val="26"/>
          <w:szCs w:val="26"/>
          <w:lang w:val="es-ES" w:eastAsia="es-ES"/>
        </w:rPr>
        <w:t>QUINTO: Que valorada la primera recomendación del informe DAJ-2014000672, se determina que no resulta procedente la apertura de un procedimiento de cancelación para la empresa T</w:t>
      </w:r>
      <w:r w:rsidR="00CF43A8">
        <w:rPr>
          <w:sz w:val="26"/>
          <w:szCs w:val="26"/>
          <w:lang w:val="es-ES" w:eastAsia="es-ES"/>
        </w:rPr>
        <w:t>.</w:t>
      </w:r>
      <w:r>
        <w:rPr>
          <w:sz w:val="26"/>
          <w:szCs w:val="26"/>
          <w:lang w:val="es-ES" w:eastAsia="es-ES"/>
        </w:rPr>
        <w:t xml:space="preserve"> en la ruta 200, siendo además que la empresa B</w:t>
      </w:r>
      <w:r w:rsidR="00CF43A8">
        <w:rPr>
          <w:sz w:val="26"/>
          <w:szCs w:val="26"/>
          <w:lang w:val="es-ES" w:eastAsia="es-ES"/>
        </w:rPr>
        <w:t>.H.S.A.</w:t>
      </w:r>
      <w:r>
        <w:rPr>
          <w:sz w:val="26"/>
          <w:szCs w:val="26"/>
          <w:lang w:val="es-ES" w:eastAsia="es-ES"/>
        </w:rPr>
        <w:t xml:space="preserve">, deberá acudir a un proceso de ejecución a demostrar los daños y perjuicios que en sentencia se le otorgaron, las demás recomendaciones se acogen."... </w:t>
      </w:r>
      <w:r>
        <w:rPr>
          <w:b/>
          <w:bCs/>
          <w:sz w:val="26"/>
          <w:szCs w:val="26"/>
          <w:lang w:val="es-ES" w:eastAsia="es-ES"/>
        </w:rPr>
        <w:t xml:space="preserve">(Acuerdo No. No. 7.1 de su Sesión Ordinaria No. 36-2014, la Junta Directiva del Consejo de Transporte Público, en fecha 10 de Julio del año 2014) </w:t>
      </w:r>
      <w:r>
        <w:rPr>
          <w:b/>
          <w:bCs/>
          <w:i/>
          <w:iCs/>
          <w:sz w:val="26"/>
          <w:szCs w:val="26"/>
          <w:lang w:val="es-ES" w:eastAsia="es-ES"/>
        </w:rPr>
        <w:t>(la negrilla y el subrayado son nuestros)</w:t>
      </w:r>
    </w:p>
    <w:p w:rsidR="004F3E43" w:rsidRDefault="004F3E43">
      <w:pPr>
        <w:kinsoku w:val="0"/>
        <w:overflowPunct w:val="0"/>
        <w:autoSpaceDE/>
        <w:autoSpaceDN/>
        <w:adjustRightInd/>
        <w:spacing w:before="599" w:after="329" w:line="304" w:lineRule="exact"/>
        <w:jc w:val="center"/>
        <w:textAlignment w:val="baseline"/>
        <w:rPr>
          <w:spacing w:val="7"/>
          <w:sz w:val="26"/>
          <w:szCs w:val="26"/>
          <w:lang w:val="es-ES" w:eastAsia="es-ES"/>
        </w:rPr>
      </w:pPr>
      <w:r>
        <w:rPr>
          <w:spacing w:val="7"/>
          <w:sz w:val="26"/>
          <w:szCs w:val="26"/>
          <w:lang w:val="es-ES" w:eastAsia="es-ES"/>
        </w:rPr>
        <w:t>Y en adición a lo anterior, mediante el Oficio No. DAJ-2015000259 del 29 de</w:t>
      </w:r>
    </w:p>
    <w:p w:rsidR="004F3E43" w:rsidRDefault="004F3E43">
      <w:pPr>
        <w:widowControl/>
        <w:rPr>
          <w:sz w:val="24"/>
          <w:szCs w:val="24"/>
        </w:rPr>
        <w:sectPr w:rsidR="004F3E43">
          <w:pgSz w:w="12134" w:h="15840"/>
          <w:pgMar w:top="1440" w:right="1632" w:bottom="384" w:left="1642" w:header="720" w:footer="720" w:gutter="0"/>
          <w:cols w:space="720"/>
          <w:noEndnote/>
        </w:sectPr>
      </w:pPr>
    </w:p>
    <w:p w:rsidR="004F3E43" w:rsidRDefault="004F3E43">
      <w:pPr>
        <w:widowControl/>
        <w:rPr>
          <w:sz w:val="24"/>
          <w:szCs w:val="24"/>
        </w:rPr>
        <w:sectPr w:rsidR="004F3E43">
          <w:type w:val="continuous"/>
          <w:pgSz w:w="12134" w:h="15840"/>
          <w:pgMar w:top="1440" w:right="2478" w:bottom="384" w:left="7776" w:header="720" w:footer="720" w:gutter="0"/>
          <w:cols w:space="720"/>
          <w:noEndnote/>
        </w:sectPr>
      </w:pPr>
    </w:p>
    <w:p w:rsidR="004F3E43" w:rsidRDefault="004F3E43">
      <w:pPr>
        <w:kinsoku w:val="0"/>
        <w:overflowPunct w:val="0"/>
        <w:autoSpaceDE/>
        <w:autoSpaceDN/>
        <w:adjustRightInd/>
        <w:spacing w:line="301" w:lineRule="exact"/>
        <w:ind w:right="576"/>
        <w:jc w:val="both"/>
        <w:textAlignment w:val="baseline"/>
        <w:rPr>
          <w:sz w:val="26"/>
          <w:szCs w:val="26"/>
          <w:lang w:val="es-ES" w:eastAsia="es-ES"/>
        </w:rPr>
      </w:pPr>
      <w:r>
        <w:rPr>
          <w:sz w:val="26"/>
          <w:szCs w:val="26"/>
          <w:lang w:val="es-ES" w:eastAsia="es-ES"/>
        </w:rPr>
        <w:t xml:space="preserve">Enero del 2014, de la Dirección de Asuntos Jurídicos del Consejo de Transporte Público; el cual se tuviera como Fundamento/Motivo del Acuerdo No. 7.5 de la Sesión No. 06-2015 del referido Consejo </w:t>
      </w:r>
      <w:r>
        <w:rPr>
          <w:i/>
          <w:iCs/>
          <w:sz w:val="26"/>
          <w:szCs w:val="26"/>
          <w:lang w:val="es-ES" w:eastAsia="es-ES"/>
        </w:rPr>
        <w:t xml:space="preserve">(Rechazo Recurso de revocatoria y Nulidad primaria), </w:t>
      </w:r>
      <w:r>
        <w:rPr>
          <w:sz w:val="26"/>
          <w:szCs w:val="26"/>
          <w:lang w:val="es-ES" w:eastAsia="es-ES"/>
        </w:rPr>
        <w:t>se profundiza y aclara más sobre los motivos para el Rechazo de las gestiones de la firma B</w:t>
      </w:r>
      <w:r w:rsidR="00CF43A8">
        <w:rPr>
          <w:sz w:val="26"/>
          <w:szCs w:val="26"/>
          <w:lang w:val="es-ES" w:eastAsia="es-ES"/>
        </w:rPr>
        <w:t>.H.</w:t>
      </w:r>
      <w:r>
        <w:rPr>
          <w:sz w:val="26"/>
          <w:szCs w:val="26"/>
          <w:lang w:val="es-ES" w:eastAsia="es-ES"/>
        </w:rPr>
        <w:t>, al indicarse:</w:t>
      </w:r>
    </w:p>
    <w:p w:rsidR="004F3E43" w:rsidRPr="00CF43A8" w:rsidRDefault="004F3E43">
      <w:pPr>
        <w:kinsoku w:val="0"/>
        <w:overflowPunct w:val="0"/>
        <w:autoSpaceDE/>
        <w:autoSpaceDN/>
        <w:adjustRightInd/>
        <w:spacing w:before="320" w:line="295" w:lineRule="exact"/>
        <w:jc w:val="center"/>
        <w:textAlignment w:val="baseline"/>
        <w:rPr>
          <w:b/>
          <w:spacing w:val="9"/>
          <w:sz w:val="26"/>
          <w:szCs w:val="26"/>
          <w:lang w:val="es-ES" w:eastAsia="es-ES"/>
        </w:rPr>
      </w:pPr>
      <w:r w:rsidRPr="00CF43A8">
        <w:rPr>
          <w:b/>
          <w:spacing w:val="9"/>
          <w:sz w:val="26"/>
          <w:szCs w:val="26"/>
          <w:lang w:val="es-ES" w:eastAsia="es-ES"/>
        </w:rPr>
        <w:t>..."CONSIDERANDO</w:t>
      </w:r>
    </w:p>
    <w:p w:rsidR="004F3E43" w:rsidRDefault="004F3E43">
      <w:pPr>
        <w:kinsoku w:val="0"/>
        <w:overflowPunct w:val="0"/>
        <w:autoSpaceDE/>
        <w:autoSpaceDN/>
        <w:adjustRightInd/>
        <w:spacing w:before="312" w:line="297" w:lineRule="exact"/>
        <w:ind w:left="504" w:right="1224"/>
        <w:jc w:val="both"/>
        <w:textAlignment w:val="baseline"/>
        <w:rPr>
          <w:sz w:val="26"/>
          <w:szCs w:val="26"/>
          <w:lang w:val="es-ES" w:eastAsia="es-ES"/>
        </w:rPr>
      </w:pPr>
      <w:r w:rsidRPr="00CF43A8">
        <w:rPr>
          <w:b/>
          <w:sz w:val="26"/>
          <w:szCs w:val="26"/>
          <w:lang w:val="es-ES" w:eastAsia="es-ES"/>
        </w:rPr>
        <w:t>PRIMERO.</w:t>
      </w:r>
      <w:r>
        <w:rPr>
          <w:sz w:val="26"/>
          <w:szCs w:val="26"/>
          <w:lang w:val="es-ES" w:eastAsia="es-ES"/>
        </w:rPr>
        <w:t xml:space="preserve"> Que la empresa B</w:t>
      </w:r>
      <w:r w:rsidR="00CF43A8">
        <w:rPr>
          <w:sz w:val="26"/>
          <w:szCs w:val="26"/>
          <w:lang w:val="es-ES" w:eastAsia="es-ES"/>
        </w:rPr>
        <w:t>.H.</w:t>
      </w:r>
      <w:r>
        <w:rPr>
          <w:sz w:val="26"/>
          <w:szCs w:val="26"/>
          <w:lang w:val="es-ES" w:eastAsia="es-ES"/>
        </w:rPr>
        <w:t>S.A. logró demostrar en sede Jurisdiccional, que la empresa T</w:t>
      </w:r>
      <w:r w:rsidR="00CF43A8">
        <w:rPr>
          <w:sz w:val="26"/>
          <w:szCs w:val="26"/>
          <w:lang w:val="es-ES" w:eastAsia="es-ES"/>
        </w:rPr>
        <w:t>.</w:t>
      </w:r>
      <w:r>
        <w:rPr>
          <w:sz w:val="26"/>
          <w:szCs w:val="26"/>
          <w:lang w:val="es-ES" w:eastAsia="es-ES"/>
        </w:rPr>
        <w:t xml:space="preserve"> estaba cometiendo un acto irregular en la prestación del servicio, al realizar un recorrido para el cual no estaba autorizado.</w:t>
      </w:r>
    </w:p>
    <w:p w:rsidR="004F3E43" w:rsidRDefault="004F3E43">
      <w:pPr>
        <w:kinsoku w:val="0"/>
        <w:overflowPunct w:val="0"/>
        <w:autoSpaceDE/>
        <w:autoSpaceDN/>
        <w:adjustRightInd/>
        <w:spacing w:before="313" w:line="303" w:lineRule="exact"/>
        <w:ind w:left="504" w:right="1224"/>
        <w:jc w:val="both"/>
        <w:textAlignment w:val="baseline"/>
        <w:rPr>
          <w:sz w:val="26"/>
          <w:szCs w:val="26"/>
          <w:lang w:val="es-ES" w:eastAsia="es-ES"/>
        </w:rPr>
      </w:pPr>
      <w:r>
        <w:rPr>
          <w:sz w:val="26"/>
          <w:szCs w:val="26"/>
          <w:lang w:val="es-ES" w:eastAsia="es-ES"/>
        </w:rPr>
        <w:t>A partir de esta circunstancia, mediante la Sentencia N° 417-2010 se condenó a este Consejo a reconocer los daños y perjuicios causados a la empresa B</w:t>
      </w:r>
      <w:r w:rsidR="00CF43A8">
        <w:rPr>
          <w:sz w:val="26"/>
          <w:szCs w:val="26"/>
          <w:lang w:val="es-ES" w:eastAsia="es-ES"/>
        </w:rPr>
        <w:t>.H.</w:t>
      </w:r>
      <w:r>
        <w:rPr>
          <w:sz w:val="26"/>
          <w:szCs w:val="26"/>
          <w:lang w:val="es-ES" w:eastAsia="es-ES"/>
        </w:rPr>
        <w:t>S.A. por falta de fiscalización de esta institución y a la empresa T</w:t>
      </w:r>
      <w:r w:rsidR="00CF43A8">
        <w:rPr>
          <w:sz w:val="26"/>
          <w:szCs w:val="26"/>
          <w:lang w:val="es-ES" w:eastAsia="es-ES"/>
        </w:rPr>
        <w:t>.</w:t>
      </w:r>
      <w:r>
        <w:rPr>
          <w:sz w:val="26"/>
          <w:szCs w:val="26"/>
          <w:lang w:val="es-ES" w:eastAsia="es-ES"/>
        </w:rPr>
        <w:t xml:space="preserve"> por la infracción a sus obligaciones de concesionaria, daños y perjuicios que debían ser liquidados en fase de Ejecución de Sentencia.</w:t>
      </w:r>
    </w:p>
    <w:p w:rsidR="004F3E43" w:rsidRDefault="004F3E43">
      <w:pPr>
        <w:kinsoku w:val="0"/>
        <w:overflowPunct w:val="0"/>
        <w:autoSpaceDE/>
        <w:autoSpaceDN/>
        <w:adjustRightInd/>
        <w:spacing w:before="314" w:line="303" w:lineRule="exact"/>
        <w:ind w:left="504" w:right="1224"/>
        <w:jc w:val="both"/>
        <w:textAlignment w:val="baseline"/>
        <w:rPr>
          <w:b/>
          <w:bCs/>
          <w:spacing w:val="1"/>
          <w:sz w:val="26"/>
          <w:szCs w:val="26"/>
          <w:lang w:val="es-ES" w:eastAsia="es-ES"/>
        </w:rPr>
      </w:pPr>
      <w:r>
        <w:rPr>
          <w:b/>
          <w:bCs/>
          <w:spacing w:val="1"/>
          <w:sz w:val="26"/>
          <w:szCs w:val="26"/>
          <w:lang w:val="es-ES" w:eastAsia="es-ES"/>
        </w:rPr>
        <w:t>No obstante lo anterior, en ningún extremo de la sentencia, se condena o se conmina al Consejo de Transporte Público, a iniciar un procedimiento de caducidad del derecho de concesión a la empresa T</w:t>
      </w:r>
      <w:r w:rsidR="00CF43A8">
        <w:rPr>
          <w:b/>
          <w:bCs/>
          <w:spacing w:val="1"/>
          <w:sz w:val="26"/>
          <w:szCs w:val="26"/>
          <w:lang w:val="es-ES" w:eastAsia="es-ES"/>
        </w:rPr>
        <w:t>.</w:t>
      </w:r>
      <w:r>
        <w:rPr>
          <w:b/>
          <w:bCs/>
          <w:spacing w:val="1"/>
          <w:sz w:val="26"/>
          <w:szCs w:val="26"/>
          <w:lang w:val="es-ES" w:eastAsia="es-ES"/>
        </w:rPr>
        <w:t xml:space="preserve"> por las faltas cometidas. Si bien es cierto, ello es una potestad de la Administración, la pretensión de la empresa B</w:t>
      </w:r>
      <w:r w:rsidR="00CF43A8">
        <w:rPr>
          <w:b/>
          <w:bCs/>
          <w:spacing w:val="1"/>
          <w:sz w:val="26"/>
          <w:szCs w:val="26"/>
          <w:lang w:val="es-ES" w:eastAsia="es-ES"/>
        </w:rPr>
        <w:t>.H.</w:t>
      </w:r>
      <w:r>
        <w:rPr>
          <w:b/>
          <w:bCs/>
          <w:spacing w:val="1"/>
          <w:sz w:val="26"/>
          <w:szCs w:val="26"/>
          <w:lang w:val="es-ES" w:eastAsia="es-ES"/>
        </w:rPr>
        <w:t>S.A. consiste en que se cancele de manera inmediata la concesión y se otorgue el servicio de la ruta 200 a la empresa que representa el señor R</w:t>
      </w:r>
      <w:r w:rsidR="000B3407">
        <w:rPr>
          <w:b/>
          <w:bCs/>
          <w:spacing w:val="1"/>
          <w:sz w:val="26"/>
          <w:szCs w:val="26"/>
          <w:lang w:val="es-ES" w:eastAsia="es-ES"/>
        </w:rPr>
        <w:t>.J.</w:t>
      </w:r>
    </w:p>
    <w:p w:rsidR="004F3E43" w:rsidRDefault="004F3E43">
      <w:pPr>
        <w:kinsoku w:val="0"/>
        <w:overflowPunct w:val="0"/>
        <w:autoSpaceDE/>
        <w:autoSpaceDN/>
        <w:adjustRightInd/>
        <w:spacing w:before="328" w:line="300" w:lineRule="exact"/>
        <w:ind w:left="504" w:right="1224"/>
        <w:jc w:val="both"/>
        <w:textAlignment w:val="baseline"/>
        <w:rPr>
          <w:b/>
          <w:bCs/>
          <w:i/>
          <w:iCs/>
          <w:spacing w:val="1"/>
          <w:sz w:val="26"/>
          <w:szCs w:val="26"/>
          <w:lang w:val="es-ES" w:eastAsia="es-ES"/>
        </w:rPr>
      </w:pPr>
      <w:r>
        <w:rPr>
          <w:b/>
          <w:bCs/>
          <w:spacing w:val="1"/>
          <w:sz w:val="26"/>
          <w:szCs w:val="26"/>
          <w:lang w:val="es-ES" w:eastAsia="es-ES"/>
        </w:rPr>
        <w:t xml:space="preserve">Esta pretensión resulta abiertamente ilegítima y desproporcionada </w:t>
      </w:r>
      <w:r>
        <w:rPr>
          <w:b/>
          <w:bCs/>
          <w:i/>
          <w:iCs/>
          <w:spacing w:val="1"/>
          <w:sz w:val="26"/>
          <w:szCs w:val="26"/>
          <w:lang w:val="es-ES" w:eastAsia="es-ES"/>
        </w:rPr>
        <w:t>siendo que la empresa T</w:t>
      </w:r>
      <w:r w:rsidR="000B3407">
        <w:rPr>
          <w:b/>
          <w:bCs/>
          <w:i/>
          <w:iCs/>
          <w:spacing w:val="1"/>
          <w:sz w:val="26"/>
          <w:szCs w:val="26"/>
          <w:lang w:val="es-ES" w:eastAsia="es-ES"/>
        </w:rPr>
        <w:t>.</w:t>
      </w:r>
      <w:r>
        <w:rPr>
          <w:b/>
          <w:bCs/>
          <w:i/>
          <w:iCs/>
          <w:spacing w:val="1"/>
          <w:sz w:val="26"/>
          <w:szCs w:val="26"/>
          <w:lang w:val="es-ES" w:eastAsia="es-ES"/>
        </w:rPr>
        <w:t xml:space="preserve"> posee una </w:t>
      </w:r>
      <w:r>
        <w:rPr>
          <w:b/>
          <w:bCs/>
          <w:spacing w:val="1"/>
          <w:sz w:val="26"/>
          <w:szCs w:val="26"/>
          <w:lang w:val="es-ES" w:eastAsia="es-ES"/>
        </w:rPr>
        <w:t xml:space="preserve">concesión </w:t>
      </w:r>
      <w:r>
        <w:rPr>
          <w:b/>
          <w:bCs/>
          <w:i/>
          <w:iCs/>
          <w:spacing w:val="1"/>
          <w:sz w:val="26"/>
          <w:szCs w:val="26"/>
          <w:lang w:val="es-ES" w:eastAsia="es-ES"/>
        </w:rPr>
        <w:t xml:space="preserve">debidamente autorizada y vigente, por </w:t>
      </w:r>
      <w:r>
        <w:rPr>
          <w:b/>
          <w:bCs/>
          <w:spacing w:val="1"/>
          <w:sz w:val="26"/>
          <w:szCs w:val="26"/>
          <w:lang w:val="es-ES" w:eastAsia="es-ES"/>
        </w:rPr>
        <w:t xml:space="preserve">lo </w:t>
      </w:r>
      <w:r>
        <w:rPr>
          <w:b/>
          <w:bCs/>
          <w:i/>
          <w:iCs/>
          <w:spacing w:val="1"/>
          <w:sz w:val="26"/>
          <w:szCs w:val="26"/>
          <w:lang w:val="es-ES" w:eastAsia="es-ES"/>
        </w:rPr>
        <w:t xml:space="preserve">tanto no es factible quitar una </w:t>
      </w:r>
      <w:r>
        <w:rPr>
          <w:b/>
          <w:bCs/>
          <w:spacing w:val="1"/>
          <w:sz w:val="26"/>
          <w:szCs w:val="26"/>
          <w:lang w:val="es-ES" w:eastAsia="es-ES"/>
        </w:rPr>
        <w:t xml:space="preserve">concesionaria </w:t>
      </w:r>
      <w:r>
        <w:rPr>
          <w:b/>
          <w:bCs/>
          <w:i/>
          <w:iCs/>
          <w:spacing w:val="1"/>
          <w:sz w:val="26"/>
          <w:szCs w:val="26"/>
          <w:lang w:val="es-ES" w:eastAsia="es-ES"/>
        </w:rPr>
        <w:t xml:space="preserve">y entregar el servicio a otra </w:t>
      </w:r>
      <w:r>
        <w:rPr>
          <w:b/>
          <w:bCs/>
          <w:spacing w:val="1"/>
          <w:sz w:val="26"/>
          <w:szCs w:val="26"/>
          <w:lang w:val="es-ES" w:eastAsia="es-ES"/>
        </w:rPr>
        <w:t xml:space="preserve">empresa </w:t>
      </w:r>
      <w:r>
        <w:rPr>
          <w:b/>
          <w:bCs/>
          <w:i/>
          <w:iCs/>
          <w:spacing w:val="1"/>
          <w:sz w:val="26"/>
          <w:szCs w:val="26"/>
          <w:lang w:val="es-ES" w:eastAsia="es-ES"/>
        </w:rPr>
        <w:t xml:space="preserve">de manera automática, incluso ante la cancelación de cualquier </w:t>
      </w:r>
      <w:r>
        <w:rPr>
          <w:b/>
          <w:bCs/>
          <w:spacing w:val="1"/>
          <w:sz w:val="26"/>
          <w:szCs w:val="26"/>
          <w:lang w:val="es-ES" w:eastAsia="es-ES"/>
        </w:rPr>
        <w:t xml:space="preserve">concesión, lo </w:t>
      </w:r>
      <w:r>
        <w:rPr>
          <w:b/>
          <w:bCs/>
          <w:i/>
          <w:iCs/>
          <w:spacing w:val="1"/>
          <w:sz w:val="26"/>
          <w:szCs w:val="26"/>
          <w:lang w:val="es-ES" w:eastAsia="es-ES"/>
        </w:rPr>
        <w:t xml:space="preserve">que procede es el inicio de un procedimiento de licitación pública para establecer cuál oferente tiene </w:t>
      </w:r>
      <w:r>
        <w:rPr>
          <w:b/>
          <w:bCs/>
          <w:spacing w:val="1"/>
          <w:sz w:val="26"/>
          <w:szCs w:val="26"/>
          <w:lang w:val="es-ES" w:eastAsia="es-ES"/>
        </w:rPr>
        <w:t xml:space="preserve">las </w:t>
      </w:r>
      <w:r>
        <w:rPr>
          <w:b/>
          <w:bCs/>
          <w:i/>
          <w:iCs/>
          <w:spacing w:val="1"/>
          <w:sz w:val="26"/>
          <w:szCs w:val="26"/>
          <w:lang w:val="es-ES" w:eastAsia="es-ES"/>
        </w:rPr>
        <w:t>mejores condiciones operativas para la prestación del servicio.</w:t>
      </w:r>
    </w:p>
    <w:p w:rsidR="004F3E43" w:rsidRDefault="004F3E43">
      <w:pPr>
        <w:kinsoku w:val="0"/>
        <w:overflowPunct w:val="0"/>
        <w:autoSpaceDE/>
        <w:autoSpaceDN/>
        <w:adjustRightInd/>
        <w:spacing w:before="329" w:line="303" w:lineRule="exact"/>
        <w:ind w:left="504" w:right="1224"/>
        <w:jc w:val="both"/>
        <w:textAlignment w:val="baseline"/>
        <w:rPr>
          <w:b/>
          <w:bCs/>
          <w:sz w:val="26"/>
          <w:szCs w:val="26"/>
          <w:lang w:val="es-ES" w:eastAsia="es-ES"/>
        </w:rPr>
      </w:pPr>
      <w:r>
        <w:rPr>
          <w:b/>
          <w:bCs/>
          <w:sz w:val="26"/>
          <w:szCs w:val="26"/>
          <w:lang w:val="es-ES" w:eastAsia="es-ES"/>
        </w:rPr>
        <w:t>SEGUNDO. Que por otra parte, el señor R</w:t>
      </w:r>
      <w:r w:rsidR="000B3407">
        <w:rPr>
          <w:b/>
          <w:bCs/>
          <w:sz w:val="26"/>
          <w:szCs w:val="26"/>
          <w:lang w:val="es-ES" w:eastAsia="es-ES"/>
        </w:rPr>
        <w:t>.J.</w:t>
      </w:r>
      <w:r>
        <w:rPr>
          <w:b/>
          <w:bCs/>
          <w:sz w:val="26"/>
          <w:szCs w:val="26"/>
          <w:lang w:val="es-ES" w:eastAsia="es-ES"/>
        </w:rPr>
        <w:t xml:space="preserve"> solicita que se inhabilite a la empresa T</w:t>
      </w:r>
      <w:r w:rsidR="000B3407">
        <w:rPr>
          <w:b/>
          <w:bCs/>
          <w:sz w:val="26"/>
          <w:szCs w:val="26"/>
          <w:lang w:val="es-ES" w:eastAsia="es-ES"/>
        </w:rPr>
        <w:t>.</w:t>
      </w:r>
      <w:r>
        <w:rPr>
          <w:b/>
          <w:bCs/>
          <w:sz w:val="26"/>
          <w:szCs w:val="26"/>
          <w:lang w:val="es-ES" w:eastAsia="es-ES"/>
        </w:rPr>
        <w:t xml:space="preserve"> para contratar con la Administración, pero para realizar </w:t>
      </w:r>
      <w:r>
        <w:rPr>
          <w:b/>
          <w:bCs/>
          <w:i/>
          <w:iCs/>
          <w:sz w:val="26"/>
          <w:szCs w:val="26"/>
          <w:lang w:val="es-ES" w:eastAsia="es-ES"/>
        </w:rPr>
        <w:t xml:space="preserve">esta </w:t>
      </w:r>
      <w:r>
        <w:rPr>
          <w:b/>
          <w:bCs/>
          <w:sz w:val="26"/>
          <w:szCs w:val="26"/>
          <w:lang w:val="es-ES" w:eastAsia="es-ES"/>
        </w:rPr>
        <w:t>petición, no considera que el procedimiento de "Sanción de Inhabilitación" está fundamentado en el artículo 100 de la Ley de Contratación Administrativa y que</w:t>
      </w:r>
    </w:p>
    <w:p w:rsidR="004F3E43" w:rsidRDefault="004F3E43">
      <w:pPr>
        <w:widowControl/>
        <w:rPr>
          <w:sz w:val="24"/>
          <w:szCs w:val="24"/>
        </w:rPr>
        <w:sectPr w:rsidR="004F3E43">
          <w:pgSz w:w="12134" w:h="15840"/>
          <w:pgMar w:top="1420" w:right="960" w:bottom="384" w:left="1694" w:header="720" w:footer="720" w:gutter="0"/>
          <w:cols w:space="720"/>
          <w:noEndnote/>
        </w:sectPr>
      </w:pPr>
    </w:p>
    <w:p w:rsidR="004F3E43" w:rsidRDefault="004F3E43">
      <w:pPr>
        <w:kinsoku w:val="0"/>
        <w:overflowPunct w:val="0"/>
        <w:autoSpaceDE/>
        <w:autoSpaceDN/>
        <w:adjustRightInd/>
        <w:spacing w:line="298" w:lineRule="exact"/>
        <w:ind w:right="72"/>
        <w:jc w:val="both"/>
        <w:textAlignment w:val="baseline"/>
        <w:rPr>
          <w:b/>
          <w:bCs/>
          <w:sz w:val="26"/>
          <w:szCs w:val="26"/>
          <w:lang w:val="es-ES" w:eastAsia="es-ES"/>
        </w:rPr>
      </w:pPr>
      <w:proofErr w:type="gramStart"/>
      <w:r>
        <w:rPr>
          <w:b/>
          <w:bCs/>
          <w:sz w:val="26"/>
          <w:szCs w:val="26"/>
          <w:lang w:val="es-ES" w:eastAsia="es-ES"/>
        </w:rPr>
        <w:t>ninguna</w:t>
      </w:r>
      <w:proofErr w:type="gramEnd"/>
      <w:r>
        <w:rPr>
          <w:b/>
          <w:bCs/>
          <w:sz w:val="26"/>
          <w:szCs w:val="26"/>
          <w:lang w:val="es-ES" w:eastAsia="es-ES"/>
        </w:rPr>
        <w:t xml:space="preserve"> de las causales que este articulo apunta, pueden ser atribuidas a la empresa T</w:t>
      </w:r>
      <w:r w:rsidR="000B3407">
        <w:rPr>
          <w:b/>
          <w:bCs/>
          <w:sz w:val="26"/>
          <w:szCs w:val="26"/>
          <w:lang w:val="es-ES" w:eastAsia="es-ES"/>
        </w:rPr>
        <w:t>.</w:t>
      </w:r>
      <w:r>
        <w:rPr>
          <w:b/>
          <w:bCs/>
          <w:sz w:val="26"/>
          <w:szCs w:val="26"/>
          <w:lang w:val="es-ES" w:eastAsia="es-ES"/>
        </w:rPr>
        <w:t xml:space="preserve"> en la operación del servicio, situación que fue debidamente justificada en el artículo 7.1 de la Sesión Ordinaria 36-2014 y que esta Dirección mantiene en todos sus extremos.</w:t>
      </w:r>
    </w:p>
    <w:p w:rsidR="004F3E43" w:rsidRDefault="004F3E43">
      <w:pPr>
        <w:kinsoku w:val="0"/>
        <w:overflowPunct w:val="0"/>
        <w:autoSpaceDE/>
        <w:autoSpaceDN/>
        <w:adjustRightInd/>
        <w:spacing w:before="377" w:line="300" w:lineRule="exact"/>
        <w:ind w:right="72"/>
        <w:jc w:val="both"/>
        <w:textAlignment w:val="baseline"/>
        <w:rPr>
          <w:b/>
          <w:bCs/>
          <w:sz w:val="26"/>
          <w:szCs w:val="26"/>
          <w:lang w:val="es-ES" w:eastAsia="es-ES"/>
        </w:rPr>
      </w:pPr>
      <w:r>
        <w:rPr>
          <w:b/>
          <w:bCs/>
          <w:sz w:val="26"/>
          <w:szCs w:val="26"/>
          <w:lang w:val="es-ES" w:eastAsia="es-ES"/>
        </w:rPr>
        <w:t xml:space="preserve">TERCERO. </w:t>
      </w:r>
      <w:r>
        <w:rPr>
          <w:sz w:val="26"/>
          <w:szCs w:val="26"/>
          <w:lang w:val="es-ES" w:eastAsia="es-ES"/>
        </w:rPr>
        <w:t>Que el Consejo de Transporte Público, corno Órgano Fiscalizador del servicio está en la posibilidad de iniciar un procedimiento por los hechos verificados en la demanda, no obstante ello implica otorgar el debido proceso a la empresa T</w:t>
      </w:r>
      <w:r w:rsidR="000B3407">
        <w:rPr>
          <w:sz w:val="26"/>
          <w:szCs w:val="26"/>
          <w:lang w:val="es-ES" w:eastAsia="es-ES"/>
        </w:rPr>
        <w:t>.</w:t>
      </w:r>
      <w:r>
        <w:rPr>
          <w:sz w:val="26"/>
          <w:szCs w:val="26"/>
          <w:lang w:val="es-ES" w:eastAsia="es-ES"/>
        </w:rPr>
        <w:t xml:space="preserve">, de conformidad con lo dispuesto en el articulo 308 y siguientes de la Ley General de la Administración Pública </w:t>
      </w:r>
      <w:r>
        <w:rPr>
          <w:b/>
          <w:bCs/>
          <w:sz w:val="26"/>
          <w:szCs w:val="26"/>
          <w:lang w:val="es-ES" w:eastAsia="es-ES"/>
        </w:rPr>
        <w:t xml:space="preserve">y ya la Junta Directiva, como órgano competente en materia de Transporte Público, ha decidido que resulta </w:t>
      </w:r>
      <w:r>
        <w:rPr>
          <w:b/>
          <w:bCs/>
          <w:sz w:val="26"/>
          <w:szCs w:val="26"/>
          <w:u w:val="single"/>
          <w:lang w:val="es-ES" w:eastAsia="es-ES"/>
        </w:rPr>
        <w:t>inconveniente, innecesario e inoportuno</w:t>
      </w:r>
      <w:r>
        <w:rPr>
          <w:b/>
          <w:bCs/>
          <w:sz w:val="26"/>
          <w:szCs w:val="26"/>
          <w:lang w:val="es-ES" w:eastAsia="es-ES"/>
        </w:rPr>
        <w:t xml:space="preserve"> iniciar un procedimiento por hechos que ocurrieron hace aproximadamente siete años. En este sentido, es necesario recalcar que la oportunidad y conveniencia para la apertura de un procedimiento corresponde únicamente a la Junta Directiva del Consejo de Transporte Público y que la resolución del Tribunal Contencioso Administrativo, no ordenó nunca al órgano fiscalizador que sancionara o que iniciara un procedimiento para sancionar a la empresa T.</w:t>
      </w:r>
    </w:p>
    <w:p w:rsidR="004F3E43" w:rsidRDefault="004F3E43">
      <w:pPr>
        <w:kinsoku w:val="0"/>
        <w:overflowPunct w:val="0"/>
        <w:autoSpaceDE/>
        <w:autoSpaceDN/>
        <w:adjustRightInd/>
        <w:spacing w:before="311" w:line="300" w:lineRule="exact"/>
        <w:ind w:right="72"/>
        <w:jc w:val="both"/>
        <w:textAlignment w:val="baseline"/>
        <w:rPr>
          <w:sz w:val="26"/>
          <w:szCs w:val="26"/>
          <w:lang w:val="es-ES" w:eastAsia="es-ES"/>
        </w:rPr>
      </w:pPr>
      <w:r>
        <w:rPr>
          <w:sz w:val="26"/>
          <w:szCs w:val="26"/>
          <w:lang w:val="es-ES" w:eastAsia="es-ES"/>
        </w:rPr>
        <w:t>Si la empresa B</w:t>
      </w:r>
      <w:r w:rsidR="000B3407">
        <w:rPr>
          <w:sz w:val="26"/>
          <w:szCs w:val="26"/>
          <w:lang w:val="es-ES" w:eastAsia="es-ES"/>
        </w:rPr>
        <w:t>.H.</w:t>
      </w:r>
      <w:r>
        <w:rPr>
          <w:sz w:val="26"/>
          <w:szCs w:val="26"/>
          <w:lang w:val="es-ES" w:eastAsia="es-ES"/>
        </w:rPr>
        <w:t>S.A., pretendía una orden judicial hacia el CTP para la cancelación del derecho de concesión de la ruta 200 y su consecuente adjudicación a B</w:t>
      </w:r>
      <w:r w:rsidR="000B3407">
        <w:rPr>
          <w:sz w:val="26"/>
          <w:szCs w:val="26"/>
          <w:lang w:val="es-ES" w:eastAsia="es-ES"/>
        </w:rPr>
        <w:t>.H.S.A.</w:t>
      </w:r>
      <w:r>
        <w:rPr>
          <w:sz w:val="26"/>
          <w:szCs w:val="26"/>
          <w:lang w:val="es-ES" w:eastAsia="es-ES"/>
        </w:rPr>
        <w:t xml:space="preserve"> debió solicitarlo en las pretensiones procesales del juicio que se llevó a cabo.</w:t>
      </w:r>
    </w:p>
    <w:p w:rsidR="004F3E43" w:rsidRDefault="004F3E43">
      <w:pPr>
        <w:kinsoku w:val="0"/>
        <w:overflowPunct w:val="0"/>
        <w:autoSpaceDE/>
        <w:autoSpaceDN/>
        <w:adjustRightInd/>
        <w:spacing w:before="323" w:line="301" w:lineRule="exact"/>
        <w:ind w:right="72"/>
        <w:jc w:val="both"/>
        <w:textAlignment w:val="baseline"/>
        <w:rPr>
          <w:b/>
          <w:bCs/>
          <w:sz w:val="26"/>
          <w:szCs w:val="26"/>
          <w:lang w:val="es-ES" w:eastAsia="es-ES"/>
        </w:rPr>
      </w:pPr>
      <w:r>
        <w:rPr>
          <w:b/>
          <w:bCs/>
          <w:sz w:val="26"/>
          <w:szCs w:val="26"/>
          <w:lang w:val="es-ES" w:eastAsia="es-ES"/>
        </w:rPr>
        <w:t xml:space="preserve">Al no Existir ningún mandamiento en este sentido, debe prevalecer la capacidad y la competencia del CTP para valorar según la </w:t>
      </w:r>
      <w:r>
        <w:rPr>
          <w:b/>
          <w:bCs/>
          <w:sz w:val="26"/>
          <w:szCs w:val="26"/>
          <w:u w:val="single"/>
          <w:lang w:val="es-ES" w:eastAsia="es-ES"/>
        </w:rPr>
        <w:t>oportunidad v la conveniencia</w:t>
      </w:r>
      <w:r>
        <w:rPr>
          <w:b/>
          <w:bCs/>
          <w:sz w:val="26"/>
          <w:szCs w:val="26"/>
          <w:lang w:val="es-ES" w:eastAsia="es-ES"/>
        </w:rPr>
        <w:t xml:space="preserve"> de iniciar un procedimiento de cancelación de derecho de concesión.</w:t>
      </w:r>
    </w:p>
    <w:p w:rsidR="004F3E43" w:rsidRDefault="004F3E43">
      <w:pPr>
        <w:kinsoku w:val="0"/>
        <w:overflowPunct w:val="0"/>
        <w:autoSpaceDE/>
        <w:autoSpaceDN/>
        <w:adjustRightInd/>
        <w:spacing w:before="319" w:after="591" w:line="301" w:lineRule="exact"/>
        <w:ind w:right="72"/>
        <w:jc w:val="both"/>
        <w:textAlignment w:val="baseline"/>
        <w:rPr>
          <w:b/>
          <w:bCs/>
          <w:sz w:val="26"/>
          <w:szCs w:val="26"/>
          <w:lang w:val="es-ES" w:eastAsia="es-ES"/>
        </w:rPr>
      </w:pPr>
      <w:r>
        <w:rPr>
          <w:b/>
          <w:bCs/>
          <w:sz w:val="26"/>
          <w:szCs w:val="26"/>
          <w:lang w:val="es-ES" w:eastAsia="es-ES"/>
        </w:rPr>
        <w:t>CUARTO. Que los señores miembros de la Junta Directiva, estimaron que la empresa B</w:t>
      </w:r>
      <w:r w:rsidR="000B3407">
        <w:rPr>
          <w:b/>
          <w:bCs/>
          <w:sz w:val="26"/>
          <w:szCs w:val="26"/>
          <w:lang w:val="es-ES" w:eastAsia="es-ES"/>
        </w:rPr>
        <w:t>.H.</w:t>
      </w:r>
      <w:r>
        <w:rPr>
          <w:b/>
          <w:bCs/>
          <w:sz w:val="26"/>
          <w:szCs w:val="26"/>
          <w:lang w:val="es-ES" w:eastAsia="es-ES"/>
        </w:rPr>
        <w:t>S.A. aún debía asistir a un proceso de Ejecución de Sentencia para liquidar el monto correspondiente a los daños ocasionados por la actividad ilegítima de la empresa T. Evento que efectivamente se produjo y en dicho proceso de Ejecución, el Juez Ejecutor llegó a la conclusión de que la empresa B</w:t>
      </w:r>
      <w:r w:rsidR="000B3407">
        <w:rPr>
          <w:b/>
          <w:bCs/>
          <w:sz w:val="26"/>
          <w:szCs w:val="26"/>
          <w:lang w:val="es-ES" w:eastAsia="es-ES"/>
        </w:rPr>
        <w:t>.H.</w:t>
      </w:r>
      <w:r>
        <w:rPr>
          <w:b/>
          <w:bCs/>
          <w:sz w:val="26"/>
          <w:szCs w:val="26"/>
          <w:lang w:val="es-ES" w:eastAsia="es-ES"/>
        </w:rPr>
        <w:t xml:space="preserve">S.A. </w:t>
      </w:r>
      <w:r>
        <w:rPr>
          <w:b/>
          <w:bCs/>
          <w:sz w:val="26"/>
          <w:szCs w:val="26"/>
          <w:u w:val="single"/>
          <w:lang w:val="es-ES" w:eastAsia="es-ES"/>
        </w:rPr>
        <w:t>no pudo demostrar o cuantificar correctamente el daño causado,</w:t>
      </w:r>
      <w:r>
        <w:rPr>
          <w:b/>
          <w:bCs/>
          <w:sz w:val="26"/>
          <w:szCs w:val="26"/>
          <w:lang w:val="es-ES" w:eastAsia="es-ES"/>
        </w:rPr>
        <w:t xml:space="preserve"> por lo que únicamente se le reconoció el monto relativo a las costas </w:t>
      </w:r>
      <w:proofErr w:type="gramStart"/>
      <w:r>
        <w:rPr>
          <w:b/>
          <w:bCs/>
          <w:sz w:val="26"/>
          <w:szCs w:val="26"/>
          <w:lang w:val="es-ES" w:eastAsia="es-ES"/>
        </w:rPr>
        <w:t>personales</w:t>
      </w:r>
      <w:proofErr w:type="gramEnd"/>
      <w:r>
        <w:rPr>
          <w:b/>
          <w:bCs/>
          <w:sz w:val="26"/>
          <w:szCs w:val="26"/>
          <w:lang w:val="es-ES" w:eastAsia="es-ES"/>
        </w:rPr>
        <w:t>, según se desprende de seguido:</w:t>
      </w:r>
    </w:p>
    <w:p w:rsidR="004F3E43" w:rsidRDefault="004F3E43">
      <w:pPr>
        <w:widowControl/>
        <w:rPr>
          <w:sz w:val="24"/>
          <w:szCs w:val="24"/>
        </w:rPr>
        <w:sectPr w:rsidR="004F3E43">
          <w:pgSz w:w="12134" w:h="15840"/>
          <w:pgMar w:top="1460" w:right="2132" w:bottom="190" w:left="2242" w:header="720" w:footer="720" w:gutter="0"/>
          <w:cols w:space="720"/>
          <w:noEndnote/>
        </w:sectPr>
      </w:pPr>
    </w:p>
    <w:p w:rsidR="004F3E43" w:rsidRDefault="004F3E43">
      <w:pPr>
        <w:widowControl/>
        <w:rPr>
          <w:sz w:val="24"/>
          <w:szCs w:val="24"/>
        </w:rPr>
        <w:sectPr w:rsidR="004F3E43">
          <w:type w:val="continuous"/>
          <w:pgSz w:w="12134" w:h="15840"/>
          <w:pgMar w:top="1460" w:right="1651" w:bottom="190" w:left="7814" w:header="720" w:footer="720" w:gutter="0"/>
          <w:cols w:space="720"/>
          <w:noEndnote/>
        </w:sectPr>
      </w:pPr>
    </w:p>
    <w:p w:rsidR="004F3E43" w:rsidRDefault="004F3E43">
      <w:pPr>
        <w:kinsoku w:val="0"/>
        <w:overflowPunct w:val="0"/>
        <w:autoSpaceDE/>
        <w:autoSpaceDN/>
        <w:adjustRightInd/>
        <w:spacing w:line="307" w:lineRule="exact"/>
        <w:ind w:right="576"/>
        <w:jc w:val="both"/>
        <w:textAlignment w:val="baseline"/>
        <w:rPr>
          <w:b/>
          <w:bCs/>
          <w:i/>
          <w:iCs/>
          <w:sz w:val="26"/>
          <w:szCs w:val="26"/>
          <w:lang w:val="es-ES" w:eastAsia="es-ES"/>
        </w:rPr>
      </w:pPr>
      <w:r>
        <w:rPr>
          <w:b/>
          <w:bCs/>
          <w:i/>
          <w:iCs/>
          <w:sz w:val="26"/>
          <w:szCs w:val="26"/>
          <w:lang w:val="es-ES" w:eastAsia="es-ES"/>
        </w:rPr>
        <w:t>Se declara sin lugar en todos sus extremos la liquidación de daños y perjuicios realizada por B</w:t>
      </w:r>
      <w:r w:rsidR="000B3407">
        <w:rPr>
          <w:b/>
          <w:bCs/>
          <w:i/>
          <w:iCs/>
          <w:sz w:val="26"/>
          <w:szCs w:val="26"/>
          <w:lang w:val="es-ES" w:eastAsia="es-ES"/>
        </w:rPr>
        <w:t>.H.S.A.</w:t>
      </w:r>
      <w:r>
        <w:rPr>
          <w:b/>
          <w:bCs/>
          <w:i/>
          <w:iCs/>
          <w:sz w:val="26"/>
          <w:szCs w:val="26"/>
          <w:lang w:val="es-ES" w:eastAsia="es-ES"/>
        </w:rPr>
        <w:t>, contra la primera sociedad mencionada, el Consejo de Transporte Público y el Estado (...) Sentencia N° 506-2014 de las 15:40 horas del 10 de octubre del año 2014.</w:t>
      </w:r>
    </w:p>
    <w:p w:rsidR="004F3E43" w:rsidRDefault="004F3E43">
      <w:pPr>
        <w:kinsoku w:val="0"/>
        <w:overflowPunct w:val="0"/>
        <w:autoSpaceDE/>
        <w:autoSpaceDN/>
        <w:adjustRightInd/>
        <w:spacing w:before="295" w:line="303" w:lineRule="exact"/>
        <w:ind w:right="576"/>
        <w:jc w:val="both"/>
        <w:textAlignment w:val="baseline"/>
        <w:rPr>
          <w:b/>
          <w:bCs/>
          <w:sz w:val="26"/>
          <w:szCs w:val="26"/>
          <w:lang w:val="es-ES" w:eastAsia="es-ES"/>
        </w:rPr>
      </w:pPr>
      <w:r>
        <w:rPr>
          <w:b/>
          <w:bCs/>
          <w:sz w:val="26"/>
          <w:szCs w:val="26"/>
          <w:lang w:val="es-ES" w:eastAsia="es-ES"/>
        </w:rPr>
        <w:t>Esta situación corrobora aún más el hecho de que la misma empresa B</w:t>
      </w:r>
      <w:r w:rsidR="000B3407">
        <w:rPr>
          <w:b/>
          <w:bCs/>
          <w:sz w:val="26"/>
          <w:szCs w:val="26"/>
          <w:lang w:val="es-ES" w:eastAsia="es-ES"/>
        </w:rPr>
        <w:t>.H.</w:t>
      </w:r>
      <w:r>
        <w:rPr>
          <w:b/>
          <w:bCs/>
          <w:sz w:val="26"/>
          <w:szCs w:val="26"/>
          <w:lang w:val="es-ES" w:eastAsia="es-ES"/>
        </w:rPr>
        <w:t>S.A., no logró que en sentencia se reconociera un perjuicio económico en su contra por la infracción cometida por la empresa T</w:t>
      </w:r>
      <w:r w:rsidR="000B3407">
        <w:rPr>
          <w:b/>
          <w:bCs/>
          <w:sz w:val="26"/>
          <w:szCs w:val="26"/>
          <w:lang w:val="es-ES" w:eastAsia="es-ES"/>
        </w:rPr>
        <w:t>.</w:t>
      </w:r>
      <w:r>
        <w:rPr>
          <w:b/>
          <w:bCs/>
          <w:sz w:val="26"/>
          <w:szCs w:val="26"/>
          <w:lang w:val="es-ES" w:eastAsia="es-ES"/>
        </w:rPr>
        <w:t>, con lo cual, la disposición de un procedimiento administrativo disciplinario por una infracción de tránsito resulta, inconveniente.</w:t>
      </w:r>
    </w:p>
    <w:p w:rsidR="004F3E43" w:rsidRDefault="004F3E43">
      <w:pPr>
        <w:kinsoku w:val="0"/>
        <w:overflowPunct w:val="0"/>
        <w:autoSpaceDE/>
        <w:autoSpaceDN/>
        <w:adjustRightInd/>
        <w:spacing w:before="301" w:line="303" w:lineRule="exact"/>
        <w:ind w:right="576"/>
        <w:jc w:val="both"/>
        <w:textAlignment w:val="baseline"/>
        <w:rPr>
          <w:b/>
          <w:bCs/>
          <w:sz w:val="26"/>
          <w:szCs w:val="26"/>
          <w:lang w:val="es-ES" w:eastAsia="es-ES"/>
        </w:rPr>
      </w:pPr>
      <w:r>
        <w:rPr>
          <w:b/>
          <w:bCs/>
          <w:sz w:val="26"/>
          <w:szCs w:val="26"/>
          <w:lang w:val="es-ES" w:eastAsia="es-ES"/>
        </w:rPr>
        <w:t>QUINTO. Que por otra parte, justifica la Junta Directiva su decisión en el acto impugnado, que la empresa T</w:t>
      </w:r>
      <w:r w:rsidR="000B3407">
        <w:rPr>
          <w:b/>
          <w:bCs/>
          <w:sz w:val="26"/>
          <w:szCs w:val="26"/>
          <w:lang w:val="es-ES" w:eastAsia="es-ES"/>
        </w:rPr>
        <w:t>.</w:t>
      </w:r>
      <w:r>
        <w:rPr>
          <w:b/>
          <w:bCs/>
          <w:sz w:val="26"/>
          <w:szCs w:val="26"/>
          <w:lang w:val="es-ES" w:eastAsia="es-ES"/>
        </w:rPr>
        <w:t xml:space="preserve"> fue sometida a un proceso de renovación de su concesión y según los estudios realizados, se estimó que cumple a cabalidad con las obligaciones de operatividad y se ajusta a las necesidades del interés público.</w:t>
      </w:r>
    </w:p>
    <w:p w:rsidR="004F3E43" w:rsidRDefault="004F3E43">
      <w:pPr>
        <w:kinsoku w:val="0"/>
        <w:overflowPunct w:val="0"/>
        <w:autoSpaceDE/>
        <w:autoSpaceDN/>
        <w:adjustRightInd/>
        <w:spacing w:before="309" w:line="303" w:lineRule="exact"/>
        <w:textAlignment w:val="baseline"/>
        <w:rPr>
          <w:b/>
          <w:bCs/>
          <w:sz w:val="26"/>
          <w:szCs w:val="26"/>
          <w:lang w:val="es-ES" w:eastAsia="es-ES"/>
        </w:rPr>
      </w:pPr>
      <w:r>
        <w:rPr>
          <w:b/>
          <w:bCs/>
          <w:sz w:val="26"/>
          <w:szCs w:val="26"/>
          <w:lang w:val="es-ES" w:eastAsia="es-ES"/>
        </w:rPr>
        <w:t>Sobre la suspensión de los efectos acto administrativo</w:t>
      </w:r>
    </w:p>
    <w:p w:rsidR="004F3E43" w:rsidRDefault="004F3E43">
      <w:pPr>
        <w:kinsoku w:val="0"/>
        <w:overflowPunct w:val="0"/>
        <w:autoSpaceDE/>
        <w:autoSpaceDN/>
        <w:adjustRightInd/>
        <w:spacing w:before="304" w:line="302" w:lineRule="exact"/>
        <w:ind w:right="576"/>
        <w:jc w:val="both"/>
        <w:textAlignment w:val="baseline"/>
        <w:rPr>
          <w:sz w:val="26"/>
          <w:szCs w:val="26"/>
          <w:lang w:val="es-ES" w:eastAsia="es-ES"/>
        </w:rPr>
      </w:pPr>
      <w:r>
        <w:rPr>
          <w:b/>
          <w:bCs/>
          <w:sz w:val="26"/>
          <w:szCs w:val="26"/>
          <w:lang w:val="es-ES" w:eastAsia="es-ES"/>
        </w:rPr>
        <w:t xml:space="preserve">SEXTO. </w:t>
      </w:r>
      <w:r>
        <w:rPr>
          <w:sz w:val="26"/>
          <w:szCs w:val="26"/>
          <w:lang w:val="es-ES" w:eastAsia="es-ES"/>
        </w:rPr>
        <w:t xml:space="preserve">Que la empresa </w:t>
      </w:r>
      <w:r w:rsidR="000B3407">
        <w:rPr>
          <w:sz w:val="26"/>
          <w:szCs w:val="26"/>
          <w:lang w:val="es-ES" w:eastAsia="es-ES"/>
        </w:rPr>
        <w:t>B.H.</w:t>
      </w:r>
      <w:r>
        <w:rPr>
          <w:sz w:val="26"/>
          <w:szCs w:val="26"/>
          <w:lang w:val="es-ES" w:eastAsia="es-ES"/>
        </w:rPr>
        <w:t xml:space="preserve">S.A. pide en su escrito la suspensión del acto administrativo acaecido mediante el artículo 7.1 de la Sesión Ordinaria 36-2014, no obstante este acuerdo consiste en el rechazo de una solicitud, es decir, que el acto administrativo en sí mismo no está desplegando ninguna ejecución material de la voluntad de la Administración, razón por la que es imposible, suspender una acto administrativo que "no dio inicio a un procedimiento", Así las cosas, se debe proceder al rechazo de la solicitud de la suspensión del acuerdo 7,1 </w:t>
      </w:r>
      <w:proofErr w:type="gramStart"/>
      <w:r>
        <w:rPr>
          <w:sz w:val="26"/>
          <w:szCs w:val="26"/>
          <w:lang w:val="es-ES" w:eastAsia="es-ES"/>
        </w:rPr>
        <w:t>de</w:t>
      </w:r>
      <w:proofErr w:type="gramEnd"/>
      <w:r>
        <w:rPr>
          <w:sz w:val="26"/>
          <w:szCs w:val="26"/>
          <w:lang w:val="es-ES" w:eastAsia="es-ES"/>
        </w:rPr>
        <w:t xml:space="preserve"> la Sesión Ordinaria 36-2014, siendo además que no demuestra que con dicho acuerdo se le esté causando un daño grave o un perjuicio.</w:t>
      </w:r>
    </w:p>
    <w:p w:rsidR="004F3E43" w:rsidRDefault="004F3E43">
      <w:pPr>
        <w:kinsoku w:val="0"/>
        <w:overflowPunct w:val="0"/>
        <w:autoSpaceDE/>
        <w:autoSpaceDN/>
        <w:adjustRightInd/>
        <w:spacing w:before="312" w:line="303" w:lineRule="exact"/>
        <w:textAlignment w:val="baseline"/>
        <w:rPr>
          <w:b/>
          <w:bCs/>
          <w:sz w:val="26"/>
          <w:szCs w:val="26"/>
          <w:lang w:val="es-ES" w:eastAsia="es-ES"/>
        </w:rPr>
      </w:pPr>
      <w:r>
        <w:rPr>
          <w:b/>
          <w:bCs/>
          <w:sz w:val="26"/>
          <w:szCs w:val="26"/>
          <w:lang w:val="es-ES" w:eastAsia="es-ES"/>
        </w:rPr>
        <w:t>Sobre la nulidad del acuerdo 7.1 de la Sesión Ordinaria 36-2014</w:t>
      </w:r>
    </w:p>
    <w:p w:rsidR="004F3E43" w:rsidRDefault="004F3E43">
      <w:pPr>
        <w:kinsoku w:val="0"/>
        <w:overflowPunct w:val="0"/>
        <w:autoSpaceDE/>
        <w:autoSpaceDN/>
        <w:adjustRightInd/>
        <w:spacing w:before="306" w:line="303" w:lineRule="exact"/>
        <w:ind w:right="576"/>
        <w:jc w:val="both"/>
        <w:textAlignment w:val="baseline"/>
        <w:rPr>
          <w:b/>
          <w:bCs/>
          <w:spacing w:val="-1"/>
          <w:sz w:val="26"/>
          <w:szCs w:val="26"/>
          <w:lang w:val="es-ES" w:eastAsia="es-ES"/>
        </w:rPr>
      </w:pPr>
      <w:r>
        <w:rPr>
          <w:b/>
          <w:bCs/>
          <w:spacing w:val="-1"/>
          <w:sz w:val="26"/>
          <w:szCs w:val="26"/>
          <w:lang w:val="es-ES" w:eastAsia="es-ES"/>
        </w:rPr>
        <w:t xml:space="preserve">SÉPTIMO. Que argumenta el </w:t>
      </w:r>
      <w:proofErr w:type="spellStart"/>
      <w:r>
        <w:rPr>
          <w:b/>
          <w:bCs/>
          <w:spacing w:val="-1"/>
          <w:sz w:val="26"/>
          <w:szCs w:val="26"/>
          <w:lang w:val="es-ES" w:eastAsia="es-ES"/>
        </w:rPr>
        <w:t>gestionante</w:t>
      </w:r>
      <w:proofErr w:type="spellEnd"/>
      <w:r>
        <w:rPr>
          <w:b/>
          <w:bCs/>
          <w:spacing w:val="-1"/>
          <w:sz w:val="26"/>
          <w:szCs w:val="26"/>
          <w:lang w:val="es-ES" w:eastAsia="es-ES"/>
        </w:rPr>
        <w:t xml:space="preserve"> que el acto administrativo carece de motivación para haber sido adoptado y que ello implica una nulidad del acuerdo. Una vez revisado el acuerdo que nos ocupa, resulta claro para esta Dirección que no existe indicio alguno de falta de motivación del acto administrativo. Aún más, está sustentado en un informe legal que da cuenta de las razones por las que la Junta Directiva ha tomado la decisión de no iniciar un procedimiento administrativo en contra de la empresa T</w:t>
      </w:r>
      <w:r w:rsidR="00131AD0">
        <w:rPr>
          <w:b/>
          <w:bCs/>
          <w:spacing w:val="-1"/>
          <w:sz w:val="26"/>
          <w:szCs w:val="26"/>
          <w:lang w:val="es-ES" w:eastAsia="es-ES"/>
        </w:rPr>
        <w:t>.</w:t>
      </w:r>
      <w:r>
        <w:rPr>
          <w:b/>
          <w:bCs/>
          <w:spacing w:val="-1"/>
          <w:sz w:val="26"/>
          <w:szCs w:val="26"/>
          <w:lang w:val="es-ES" w:eastAsia="es-ES"/>
        </w:rPr>
        <w:t xml:space="preserve"> y otorgar la operación de la ruta 200 a la empresa B</w:t>
      </w:r>
      <w:r w:rsidR="00131AD0">
        <w:rPr>
          <w:b/>
          <w:bCs/>
          <w:spacing w:val="-1"/>
          <w:sz w:val="26"/>
          <w:szCs w:val="26"/>
          <w:lang w:val="es-ES" w:eastAsia="es-ES"/>
        </w:rPr>
        <w:t>.</w:t>
      </w:r>
      <w:r>
        <w:rPr>
          <w:b/>
          <w:bCs/>
          <w:spacing w:val="-1"/>
          <w:sz w:val="26"/>
          <w:szCs w:val="26"/>
          <w:lang w:val="es-ES" w:eastAsia="es-ES"/>
        </w:rPr>
        <w:t>H</w:t>
      </w:r>
      <w:r w:rsidR="00131AD0">
        <w:rPr>
          <w:b/>
          <w:bCs/>
          <w:spacing w:val="-1"/>
          <w:sz w:val="26"/>
          <w:szCs w:val="26"/>
          <w:lang w:val="es-ES" w:eastAsia="es-ES"/>
        </w:rPr>
        <w:t>.</w:t>
      </w:r>
      <w:r>
        <w:rPr>
          <w:b/>
          <w:bCs/>
          <w:spacing w:val="-1"/>
          <w:sz w:val="26"/>
          <w:szCs w:val="26"/>
          <w:lang w:val="es-ES" w:eastAsia="es-ES"/>
        </w:rPr>
        <w:t>S.A. Por</w:t>
      </w:r>
    </w:p>
    <w:p w:rsidR="004F3E43" w:rsidRDefault="004F3E43">
      <w:pPr>
        <w:widowControl/>
        <w:rPr>
          <w:sz w:val="24"/>
          <w:szCs w:val="24"/>
        </w:rPr>
        <w:sectPr w:rsidR="004F3E43">
          <w:pgSz w:w="12134" w:h="15840"/>
          <w:pgMar w:top="1420" w:right="1641" w:bottom="384" w:left="2213" w:header="720" w:footer="720" w:gutter="0"/>
          <w:cols w:space="720"/>
          <w:noEndnote/>
        </w:sectPr>
      </w:pPr>
    </w:p>
    <w:p w:rsidR="004F3E43" w:rsidRDefault="004F3E43">
      <w:pPr>
        <w:kinsoku w:val="0"/>
        <w:overflowPunct w:val="0"/>
        <w:autoSpaceDE/>
        <w:autoSpaceDN/>
        <w:adjustRightInd/>
        <w:spacing w:before="30" w:line="302" w:lineRule="exact"/>
        <w:ind w:left="576" w:right="576"/>
        <w:textAlignment w:val="baseline"/>
        <w:rPr>
          <w:b/>
          <w:bCs/>
          <w:i/>
          <w:iCs/>
          <w:sz w:val="26"/>
          <w:szCs w:val="26"/>
          <w:lang w:val="es-ES" w:eastAsia="es-ES"/>
        </w:rPr>
      </w:pPr>
      <w:proofErr w:type="gramStart"/>
      <w:r>
        <w:rPr>
          <w:b/>
          <w:bCs/>
          <w:sz w:val="26"/>
          <w:szCs w:val="26"/>
          <w:lang w:val="es-ES" w:eastAsia="es-ES"/>
        </w:rPr>
        <w:t>esta</w:t>
      </w:r>
      <w:proofErr w:type="gramEnd"/>
      <w:r>
        <w:rPr>
          <w:b/>
          <w:bCs/>
          <w:sz w:val="26"/>
          <w:szCs w:val="26"/>
          <w:lang w:val="es-ES" w:eastAsia="es-ES"/>
        </w:rPr>
        <w:t xml:space="preserve"> razón, esta Dirección recomienda el rechazo de la acción de nulidad incoada."... </w:t>
      </w:r>
      <w:r>
        <w:rPr>
          <w:b/>
          <w:bCs/>
          <w:i/>
          <w:iCs/>
          <w:sz w:val="26"/>
          <w:szCs w:val="26"/>
          <w:lang w:val="es-ES" w:eastAsia="es-ES"/>
        </w:rPr>
        <w:t>(</w:t>
      </w:r>
      <w:proofErr w:type="gramStart"/>
      <w:r>
        <w:rPr>
          <w:b/>
          <w:bCs/>
          <w:i/>
          <w:iCs/>
          <w:sz w:val="26"/>
          <w:szCs w:val="26"/>
          <w:lang w:val="es-ES" w:eastAsia="es-ES"/>
        </w:rPr>
        <w:t>la</w:t>
      </w:r>
      <w:proofErr w:type="gramEnd"/>
      <w:r>
        <w:rPr>
          <w:b/>
          <w:bCs/>
          <w:i/>
          <w:iCs/>
          <w:sz w:val="26"/>
          <w:szCs w:val="26"/>
          <w:lang w:val="es-ES" w:eastAsia="es-ES"/>
        </w:rPr>
        <w:t xml:space="preserve"> negrilla y el subrayado son nuestros)</w:t>
      </w:r>
    </w:p>
    <w:p w:rsidR="004F3E43" w:rsidRDefault="004F3E43">
      <w:pPr>
        <w:kinsoku w:val="0"/>
        <w:overflowPunct w:val="0"/>
        <w:autoSpaceDE/>
        <w:autoSpaceDN/>
        <w:adjustRightInd/>
        <w:spacing w:before="491" w:line="301" w:lineRule="exact"/>
        <w:jc w:val="both"/>
        <w:textAlignment w:val="baseline"/>
        <w:rPr>
          <w:sz w:val="26"/>
          <w:szCs w:val="26"/>
          <w:lang w:val="es-ES" w:eastAsia="es-ES"/>
        </w:rPr>
      </w:pPr>
      <w:r>
        <w:rPr>
          <w:sz w:val="26"/>
          <w:szCs w:val="26"/>
          <w:lang w:val="es-ES" w:eastAsia="es-ES"/>
        </w:rPr>
        <w:t>Visto todo lo antes Transcrito y dispuesto por el Consejo de Transporte Público, se deben de dejar en claro varios aspectos de relevancia e interés. Veamos:</w:t>
      </w:r>
    </w:p>
    <w:p w:rsidR="004F3E43" w:rsidRDefault="004F3E43">
      <w:pPr>
        <w:kinsoku w:val="0"/>
        <w:overflowPunct w:val="0"/>
        <w:autoSpaceDE/>
        <w:autoSpaceDN/>
        <w:adjustRightInd/>
        <w:spacing w:before="335" w:line="301" w:lineRule="exact"/>
        <w:ind w:firstLine="720"/>
        <w:jc w:val="both"/>
        <w:textAlignment w:val="baseline"/>
        <w:rPr>
          <w:spacing w:val="4"/>
          <w:sz w:val="26"/>
          <w:szCs w:val="26"/>
          <w:lang w:val="es-ES" w:eastAsia="es-ES"/>
        </w:rPr>
      </w:pPr>
      <w:r>
        <w:rPr>
          <w:spacing w:val="4"/>
          <w:sz w:val="26"/>
          <w:szCs w:val="26"/>
          <w:lang w:val="es-ES" w:eastAsia="es-ES"/>
        </w:rPr>
        <w:t>En cuanto a la Falta que se atribuye a la firma T</w:t>
      </w:r>
      <w:r w:rsidR="00131AD0">
        <w:rPr>
          <w:spacing w:val="4"/>
          <w:sz w:val="26"/>
          <w:szCs w:val="26"/>
          <w:lang w:val="es-ES" w:eastAsia="es-ES"/>
        </w:rPr>
        <w:t xml:space="preserve">. </w:t>
      </w:r>
      <w:r>
        <w:rPr>
          <w:spacing w:val="4"/>
          <w:sz w:val="26"/>
          <w:szCs w:val="26"/>
          <w:lang w:val="es-ES" w:eastAsia="es-ES"/>
        </w:rPr>
        <w:t xml:space="preserve">y ante la cual la firma Recurrente requiere la Caducidad de su Concesión, debemos hacer ver que no toda falta en materia de Contratos Administrativos y/o de la Prestación del Servicio Público conlleva la Sanción Mayor de una Caducidad y/o Cancelación de la Concesión o de la Pérdida del Derecho. Según las Disposiciones de la ley No. 7969, en concordancia con los Contratos de Concesión de Autobuses, de la Ley de Contratación Administrativa y de su Reglamento, y del Reglamento sobre Infracciones y Sanciones Menores en el Transporte Público </w:t>
      </w:r>
      <w:r>
        <w:rPr>
          <w:i/>
          <w:iCs/>
          <w:spacing w:val="4"/>
          <w:sz w:val="26"/>
          <w:szCs w:val="26"/>
          <w:lang w:val="es-ES" w:eastAsia="es-ES"/>
        </w:rPr>
        <w:t xml:space="preserve">(Decreto Ejecutivo No. 15261-MOPT), </w:t>
      </w:r>
      <w:r>
        <w:rPr>
          <w:spacing w:val="4"/>
          <w:sz w:val="26"/>
          <w:szCs w:val="26"/>
          <w:lang w:val="es-ES" w:eastAsia="es-ES"/>
        </w:rPr>
        <w:t>el ejercicio de los Poderes de Policía y de Control conllevan primeramente un Etapa Correctiva y solo en casos de Faltas de Extrema Gravedad o de Reiteración de Faltas o Incumplimientos y de Irrespeto Injustificado a las Determinaciones del Consejo de Transporte Público, aplica la Etapa Sancionatoria o Represiva. Existiendo así una Graduación de Sanciones Posibles, las cuales van desde una Prevención, pasando por una Amonestación Escrita y solo culminando con una sanción tan Grave como la Caducidad y/o Cancelación de la Concesión en situaciones extremas, graves y severas. En tal orden de ideas y para ejemplarizar lo expuesto, vale traer a colación el siguiente criterio de la Contraloría General de la República:</w:t>
      </w:r>
    </w:p>
    <w:p w:rsidR="004F3E43" w:rsidRDefault="004F3E43">
      <w:pPr>
        <w:kinsoku w:val="0"/>
        <w:overflowPunct w:val="0"/>
        <w:autoSpaceDE/>
        <w:autoSpaceDN/>
        <w:adjustRightInd/>
        <w:spacing w:before="320" w:line="302" w:lineRule="exact"/>
        <w:ind w:left="576" w:right="648"/>
        <w:jc w:val="both"/>
        <w:textAlignment w:val="baseline"/>
        <w:rPr>
          <w:b/>
          <w:bCs/>
          <w:sz w:val="26"/>
          <w:szCs w:val="26"/>
          <w:lang w:val="es-ES" w:eastAsia="es-ES"/>
        </w:rPr>
      </w:pPr>
      <w:r>
        <w:rPr>
          <w:b/>
          <w:bCs/>
          <w:sz w:val="26"/>
          <w:szCs w:val="26"/>
          <w:lang w:val="es-ES" w:eastAsia="es-ES"/>
        </w:rPr>
        <w:t>Incumplimientos. Incumplimientos graves para aplicar la resolución contractual.</w:t>
      </w:r>
    </w:p>
    <w:p w:rsidR="004F3E43" w:rsidRDefault="004F3E43">
      <w:pPr>
        <w:kinsoku w:val="0"/>
        <w:overflowPunct w:val="0"/>
        <w:autoSpaceDE/>
        <w:autoSpaceDN/>
        <w:adjustRightInd/>
        <w:spacing w:before="338" w:after="398" w:line="301" w:lineRule="exact"/>
        <w:ind w:left="576" w:right="648"/>
        <w:jc w:val="both"/>
        <w:textAlignment w:val="baseline"/>
        <w:rPr>
          <w:b/>
          <w:bCs/>
          <w:sz w:val="26"/>
          <w:szCs w:val="26"/>
          <w:lang w:val="es-ES" w:eastAsia="es-ES"/>
        </w:rPr>
      </w:pPr>
      <w:r>
        <w:rPr>
          <w:sz w:val="26"/>
          <w:szCs w:val="26"/>
          <w:lang w:val="es-ES" w:eastAsia="es-ES"/>
        </w:rPr>
        <w:t xml:space="preserve">..."La resolución </w:t>
      </w:r>
      <w:r>
        <w:rPr>
          <w:b/>
          <w:bCs/>
          <w:sz w:val="26"/>
          <w:szCs w:val="26"/>
          <w:lang w:val="es-ES" w:eastAsia="es-ES"/>
        </w:rPr>
        <w:t xml:space="preserve">es </w:t>
      </w:r>
      <w:r>
        <w:rPr>
          <w:sz w:val="26"/>
          <w:szCs w:val="26"/>
          <w:lang w:val="es-ES" w:eastAsia="es-ES"/>
        </w:rPr>
        <w:t xml:space="preserve">una forma de extinción anormal del contrato, que surge a raíz </w:t>
      </w:r>
      <w:r w:rsidRPr="00131AD0">
        <w:rPr>
          <w:bCs/>
          <w:sz w:val="26"/>
          <w:szCs w:val="26"/>
          <w:lang w:val="es-ES" w:eastAsia="es-ES"/>
        </w:rPr>
        <w:t xml:space="preserve">de un hecho </w:t>
      </w:r>
      <w:r w:rsidRPr="00131AD0">
        <w:rPr>
          <w:sz w:val="26"/>
          <w:szCs w:val="26"/>
          <w:lang w:val="es-ES" w:eastAsia="es-ES"/>
        </w:rPr>
        <w:t xml:space="preserve">posterior a la celebración, el cual ha sido previsto por ley o por los contratantes, en forma expresa o tácita y con efecto retroactivo..., </w:t>
      </w:r>
      <w:r w:rsidRPr="00131AD0">
        <w:rPr>
          <w:bCs/>
          <w:sz w:val="26"/>
          <w:szCs w:val="26"/>
          <w:lang w:val="es-ES" w:eastAsia="es-ES"/>
        </w:rPr>
        <w:t xml:space="preserve">la </w:t>
      </w:r>
      <w:r w:rsidRPr="00131AD0">
        <w:rPr>
          <w:sz w:val="26"/>
          <w:szCs w:val="26"/>
          <w:lang w:val="es-ES" w:eastAsia="es-ES"/>
        </w:rPr>
        <w:t>cual</w:t>
      </w:r>
      <w:r>
        <w:rPr>
          <w:sz w:val="26"/>
          <w:szCs w:val="26"/>
          <w:lang w:val="es-ES" w:eastAsia="es-ES"/>
        </w:rPr>
        <w:t xml:space="preserve"> si bien es cierto puede aplicar por muchas razones (por ejemplo, condición resolutoria, excesiva onerosidad sobreviniente, etc.), lo cierto es que es más frecuente encontrarla en los casos de incumplimiento de una la partes. En ese sentido, nos dice </w:t>
      </w:r>
      <w:proofErr w:type="spellStart"/>
      <w:r>
        <w:rPr>
          <w:sz w:val="26"/>
          <w:szCs w:val="26"/>
          <w:lang w:val="es-ES" w:eastAsia="es-ES"/>
        </w:rPr>
        <w:t>Baudrit</w:t>
      </w:r>
      <w:proofErr w:type="spellEnd"/>
      <w:r>
        <w:rPr>
          <w:sz w:val="26"/>
          <w:szCs w:val="26"/>
          <w:lang w:val="es-ES" w:eastAsia="es-ES"/>
        </w:rPr>
        <w:t xml:space="preserve"> Carrillo </w:t>
      </w:r>
      <w:r>
        <w:rPr>
          <w:b/>
          <w:bCs/>
          <w:sz w:val="26"/>
          <w:szCs w:val="26"/>
          <w:lang w:val="es-ES" w:eastAsia="es-ES"/>
        </w:rPr>
        <w:t xml:space="preserve">que: </w:t>
      </w:r>
      <w:r>
        <w:rPr>
          <w:sz w:val="26"/>
          <w:szCs w:val="26"/>
          <w:lang w:val="es-ES" w:eastAsia="es-ES"/>
        </w:rPr>
        <w:t xml:space="preserve">"La resolución es una sanción que consiste en la supresión retroactiva </w:t>
      </w:r>
      <w:r>
        <w:rPr>
          <w:b/>
          <w:bCs/>
          <w:sz w:val="26"/>
          <w:szCs w:val="26"/>
          <w:lang w:val="es-ES" w:eastAsia="es-ES"/>
        </w:rPr>
        <w:t xml:space="preserve">de </w:t>
      </w:r>
      <w:r>
        <w:rPr>
          <w:sz w:val="26"/>
          <w:szCs w:val="26"/>
          <w:lang w:val="es-ES" w:eastAsia="es-ES"/>
        </w:rPr>
        <w:t xml:space="preserve">las obligaciones contractuales (...) sólo se presenta en los contratos bilaterales, pues que al dejarse de ejecutar las prestaciones convenidas, la obligación conexa del otro contratante se falsea por carecer de contrapartida..."... </w:t>
      </w:r>
      <w:r>
        <w:rPr>
          <w:b/>
          <w:bCs/>
          <w:sz w:val="26"/>
          <w:szCs w:val="26"/>
          <w:lang w:val="es-ES" w:eastAsia="es-ES"/>
        </w:rPr>
        <w:t>Ahora bien, no se trata de cualquier incumplimiento el que motiva la resolución, sino de un incumplimiento grave y de tal magnitud que impida la ejecución de</w:t>
      </w:r>
    </w:p>
    <w:p w:rsidR="004F3E43" w:rsidRDefault="004F3E43">
      <w:pPr>
        <w:widowControl/>
        <w:rPr>
          <w:sz w:val="24"/>
          <w:szCs w:val="24"/>
        </w:rPr>
        <w:sectPr w:rsidR="004F3E43">
          <w:pgSz w:w="12134" w:h="15840"/>
          <w:pgMar w:top="1420" w:right="1544" w:bottom="364" w:left="1690" w:header="720" w:footer="720" w:gutter="0"/>
          <w:cols w:space="720"/>
          <w:noEndnote/>
        </w:sectPr>
      </w:pPr>
    </w:p>
    <w:p w:rsidR="004F3E43" w:rsidRDefault="004F3E43">
      <w:pPr>
        <w:tabs>
          <w:tab w:val="right" w:pos="2736"/>
        </w:tabs>
        <w:kinsoku w:val="0"/>
        <w:overflowPunct w:val="0"/>
        <w:autoSpaceDE/>
        <w:autoSpaceDN/>
        <w:adjustRightInd/>
        <w:spacing w:line="283" w:lineRule="exact"/>
        <w:textAlignment w:val="baseline"/>
        <w:rPr>
          <w:b/>
          <w:bCs/>
          <w:sz w:val="26"/>
          <w:szCs w:val="26"/>
          <w:lang w:val="es-ES" w:eastAsia="es-ES"/>
        </w:rPr>
      </w:pPr>
      <w:r>
        <w:rPr>
          <w:i/>
          <w:iCs/>
          <w:lang w:val="es-ES" w:eastAsia="es-ES"/>
        </w:rPr>
        <w:tab/>
      </w:r>
    </w:p>
    <w:p w:rsidR="004F3E43" w:rsidRDefault="004F3E43">
      <w:pPr>
        <w:widowControl/>
        <w:rPr>
          <w:sz w:val="24"/>
          <w:szCs w:val="24"/>
        </w:rPr>
        <w:sectPr w:rsidR="004F3E43">
          <w:type w:val="continuous"/>
          <w:pgSz w:w="12134" w:h="15840"/>
          <w:pgMar w:top="1420" w:right="1600" w:bottom="364" w:left="7814" w:header="720" w:footer="720" w:gutter="0"/>
          <w:cols w:space="720"/>
          <w:noEndnote/>
        </w:sectPr>
      </w:pPr>
    </w:p>
    <w:p w:rsidR="004F3E43" w:rsidRDefault="004F3E43">
      <w:pPr>
        <w:kinsoku w:val="0"/>
        <w:overflowPunct w:val="0"/>
        <w:autoSpaceDE/>
        <w:autoSpaceDN/>
        <w:adjustRightInd/>
        <w:spacing w:before="40" w:line="302" w:lineRule="exact"/>
        <w:ind w:left="576" w:right="576"/>
        <w:jc w:val="both"/>
        <w:textAlignment w:val="baseline"/>
        <w:rPr>
          <w:spacing w:val="1"/>
          <w:sz w:val="26"/>
          <w:szCs w:val="26"/>
          <w:lang w:val="es-ES" w:eastAsia="es-ES"/>
        </w:rPr>
      </w:pPr>
      <w:proofErr w:type="gramStart"/>
      <w:r w:rsidRPr="00131AD0">
        <w:rPr>
          <w:bCs/>
          <w:spacing w:val="1"/>
          <w:sz w:val="26"/>
          <w:szCs w:val="26"/>
          <w:lang w:val="es-ES" w:eastAsia="es-ES"/>
        </w:rPr>
        <w:t>la</w:t>
      </w:r>
      <w:proofErr w:type="gramEnd"/>
      <w:r w:rsidRPr="00131AD0">
        <w:rPr>
          <w:bCs/>
          <w:spacing w:val="1"/>
          <w:sz w:val="26"/>
          <w:szCs w:val="26"/>
          <w:lang w:val="es-ES" w:eastAsia="es-ES"/>
        </w:rPr>
        <w:t xml:space="preserve"> prestación debida. </w:t>
      </w:r>
      <w:r w:rsidRPr="00131AD0">
        <w:rPr>
          <w:spacing w:val="1"/>
          <w:sz w:val="26"/>
          <w:szCs w:val="26"/>
          <w:lang w:val="es-ES" w:eastAsia="es-ES"/>
        </w:rPr>
        <w:t>Por</w:t>
      </w:r>
      <w:r>
        <w:rPr>
          <w:spacing w:val="1"/>
          <w:sz w:val="26"/>
          <w:szCs w:val="26"/>
          <w:lang w:val="es-ES" w:eastAsia="es-ES"/>
        </w:rPr>
        <w:t xml:space="preserve"> supuesto en los contratos administrativos, el cumplimiento a satisfacción de la obligación surgida en forma posterior a un acto de adjudicación se verifica mediante la recepción a conformidad que hace la Administración del bien, servicio u obra que se entrega al amparo del contrato. </w:t>
      </w:r>
      <w:r>
        <w:rPr>
          <w:b/>
          <w:bCs/>
          <w:spacing w:val="1"/>
          <w:sz w:val="26"/>
          <w:szCs w:val="26"/>
          <w:lang w:val="es-ES" w:eastAsia="es-ES"/>
        </w:rPr>
        <w:t xml:space="preserve">Así entonces, el incumplimiento del contratista de cualquier cláusula del contrato, no debería conllevar inmediatamente la resolución sino que podría justificar la imposición de sanciones </w:t>
      </w:r>
      <w:r>
        <w:rPr>
          <w:spacing w:val="1"/>
          <w:sz w:val="26"/>
          <w:szCs w:val="26"/>
          <w:lang w:val="es-ES" w:eastAsia="es-ES"/>
        </w:rPr>
        <w:t xml:space="preserve">(por ejemplo pecuniarias en caso de incumplimiento de plazo de entrega) </w:t>
      </w:r>
      <w:r>
        <w:rPr>
          <w:b/>
          <w:bCs/>
          <w:spacing w:val="1"/>
          <w:sz w:val="26"/>
          <w:szCs w:val="26"/>
          <w:lang w:val="es-ES" w:eastAsia="es-ES"/>
        </w:rPr>
        <w:t xml:space="preserve">y en última instancia la resolución contractual pues en este tipo de situaciones es el interés público el que a fin de cuentas se ve perjudicado... </w:t>
      </w:r>
      <w:r>
        <w:rPr>
          <w:b/>
          <w:bCs/>
          <w:spacing w:val="1"/>
          <w:sz w:val="26"/>
          <w:szCs w:val="26"/>
          <w:u w:val="single"/>
          <w:lang w:val="es-ES" w:eastAsia="es-ES"/>
        </w:rPr>
        <w:t>Así entonces, a la hora de  definir si se resuelve un contrato administrativo, la Administración  debe justamente ponderar todos estos aspectos, según se dijo,  magnitud del incumplimiento, posibilidad de ejecución de la  prestación y satisfacción del interés público;</w:t>
      </w:r>
      <w:r>
        <w:rPr>
          <w:spacing w:val="1"/>
          <w:sz w:val="26"/>
          <w:szCs w:val="26"/>
          <w:lang w:val="es-ES" w:eastAsia="es-ES"/>
        </w:rPr>
        <w:t xml:space="preserve"> por lo que en casos como el presente en donde se discute el cumplimiento técnico de un equipo, es necesario que exista una apropiada justificación de parte de la Administración sobre las razones por las cuales el equipo no cumple o sí es susceptible de cumplir lo requerido en el cartel y con ello satisfacer las necesidades del Hospital."... </w:t>
      </w:r>
      <w:r>
        <w:rPr>
          <w:b/>
          <w:bCs/>
          <w:spacing w:val="1"/>
          <w:sz w:val="26"/>
          <w:szCs w:val="26"/>
          <w:lang w:val="es-ES" w:eastAsia="es-ES"/>
        </w:rPr>
        <w:t xml:space="preserve">R-DAGJ-102-2005 de las 10:00 horas del 28 de febrero de 2005 </w:t>
      </w:r>
      <w:r>
        <w:rPr>
          <w:spacing w:val="1"/>
          <w:sz w:val="26"/>
          <w:szCs w:val="26"/>
          <w:lang w:val="es-ES" w:eastAsia="es-ES"/>
        </w:rPr>
        <w:t>(el resaltado es nuestro)</w:t>
      </w:r>
    </w:p>
    <w:p w:rsidR="004F3E43" w:rsidRDefault="004F3E43">
      <w:pPr>
        <w:kinsoku w:val="0"/>
        <w:overflowPunct w:val="0"/>
        <w:autoSpaceDE/>
        <w:autoSpaceDN/>
        <w:adjustRightInd/>
        <w:spacing w:before="295" w:line="303" w:lineRule="exact"/>
        <w:jc w:val="both"/>
        <w:textAlignment w:val="baseline"/>
        <w:rPr>
          <w:spacing w:val="4"/>
          <w:sz w:val="26"/>
          <w:szCs w:val="26"/>
          <w:lang w:val="es-ES" w:eastAsia="es-ES"/>
        </w:rPr>
      </w:pPr>
      <w:r>
        <w:rPr>
          <w:spacing w:val="4"/>
          <w:sz w:val="26"/>
          <w:szCs w:val="26"/>
          <w:lang w:val="es-ES" w:eastAsia="es-ES"/>
        </w:rPr>
        <w:t>Asimismo, lo Denunciado no encuadra dentro de los supuestos taxativos tipificados para la Sanción de Inhabilitación por el numeral 100 de la Ley de Contratación Administrativa. No operando tampoco el pedimento sancionatorio que se realiza en tal sentido.</w:t>
      </w:r>
    </w:p>
    <w:p w:rsidR="004F3E43" w:rsidRDefault="004F3E43">
      <w:pPr>
        <w:kinsoku w:val="0"/>
        <w:overflowPunct w:val="0"/>
        <w:autoSpaceDE/>
        <w:autoSpaceDN/>
        <w:adjustRightInd/>
        <w:spacing w:before="300" w:line="303" w:lineRule="exact"/>
        <w:ind w:firstLine="720"/>
        <w:jc w:val="both"/>
        <w:textAlignment w:val="baseline"/>
        <w:rPr>
          <w:spacing w:val="4"/>
          <w:sz w:val="26"/>
          <w:szCs w:val="26"/>
          <w:lang w:val="es-ES" w:eastAsia="es-ES"/>
        </w:rPr>
      </w:pPr>
      <w:r>
        <w:rPr>
          <w:spacing w:val="4"/>
          <w:sz w:val="26"/>
          <w:szCs w:val="26"/>
          <w:lang w:val="es-ES" w:eastAsia="es-ES"/>
        </w:rPr>
        <w:t xml:space="preserve">Unido y correlacionado con lo anterior, se tiene que la Potestad </w:t>
      </w:r>
      <w:proofErr w:type="spellStart"/>
      <w:r>
        <w:rPr>
          <w:spacing w:val="4"/>
          <w:sz w:val="26"/>
          <w:szCs w:val="26"/>
          <w:lang w:val="es-ES" w:eastAsia="es-ES"/>
        </w:rPr>
        <w:t>Sancionádora</w:t>
      </w:r>
      <w:proofErr w:type="spellEnd"/>
      <w:r>
        <w:rPr>
          <w:spacing w:val="4"/>
          <w:sz w:val="26"/>
          <w:szCs w:val="26"/>
          <w:lang w:val="es-ES" w:eastAsia="es-ES"/>
        </w:rPr>
        <w:t xml:space="preserve"> del Consejo de Transporte Público es Potestativa y Discrecional, pues así se colige del texto expreso del Artículo 24 de la Ley No. 3503, en concordancia con las disposiciones del Contrato de Concesión respectivo. Señalando el numeral 24 </w:t>
      </w:r>
      <w:proofErr w:type="gramStart"/>
      <w:r>
        <w:rPr>
          <w:spacing w:val="4"/>
          <w:sz w:val="26"/>
          <w:szCs w:val="26"/>
          <w:lang w:val="es-ES" w:eastAsia="es-ES"/>
        </w:rPr>
        <w:t>aludido</w:t>
      </w:r>
      <w:proofErr w:type="gramEnd"/>
      <w:r>
        <w:rPr>
          <w:spacing w:val="4"/>
          <w:sz w:val="26"/>
          <w:szCs w:val="26"/>
          <w:lang w:val="es-ES" w:eastAsia="es-ES"/>
        </w:rPr>
        <w:t xml:space="preserve"> lo siguiente:</w:t>
      </w:r>
    </w:p>
    <w:p w:rsidR="004F3E43" w:rsidRDefault="004F3E43">
      <w:pPr>
        <w:kinsoku w:val="0"/>
        <w:overflowPunct w:val="0"/>
        <w:autoSpaceDE/>
        <w:autoSpaceDN/>
        <w:adjustRightInd/>
        <w:spacing w:before="266" w:line="303" w:lineRule="exact"/>
        <w:ind w:left="576" w:right="576"/>
        <w:jc w:val="both"/>
        <w:textAlignment w:val="baseline"/>
        <w:rPr>
          <w:i/>
          <w:iCs/>
          <w:sz w:val="26"/>
          <w:szCs w:val="26"/>
          <w:lang w:val="es-ES" w:eastAsia="es-ES"/>
        </w:rPr>
      </w:pPr>
      <w:r>
        <w:rPr>
          <w:b/>
          <w:bCs/>
          <w:sz w:val="26"/>
          <w:szCs w:val="26"/>
          <w:lang w:val="es-ES" w:eastAsia="es-ES"/>
        </w:rPr>
        <w:t xml:space="preserve">"Artículo 24.- </w:t>
      </w:r>
      <w:r>
        <w:rPr>
          <w:sz w:val="26"/>
          <w:szCs w:val="26"/>
          <w:lang w:val="es-ES" w:eastAsia="es-ES"/>
        </w:rPr>
        <w:t xml:space="preserve">El Ministerio de Transportes </w:t>
      </w:r>
      <w:r>
        <w:rPr>
          <w:b/>
          <w:bCs/>
          <w:sz w:val="26"/>
          <w:szCs w:val="26"/>
          <w:lang w:val="es-ES" w:eastAsia="es-ES"/>
        </w:rPr>
        <w:t xml:space="preserve">podrá </w:t>
      </w:r>
      <w:r>
        <w:rPr>
          <w:sz w:val="26"/>
          <w:szCs w:val="26"/>
          <w:lang w:val="es-ES" w:eastAsia="es-ES"/>
        </w:rPr>
        <w:t xml:space="preserve">declarar caduca cualquier concesión, por deficiencias graves y debidamente comprobadas en el servicio, o por incumplimiento de las condiciones." </w:t>
      </w:r>
      <w:r>
        <w:rPr>
          <w:i/>
          <w:iCs/>
          <w:sz w:val="26"/>
          <w:szCs w:val="26"/>
          <w:lang w:val="es-ES" w:eastAsia="es-ES"/>
        </w:rPr>
        <w:t>(</w:t>
      </w:r>
      <w:proofErr w:type="gramStart"/>
      <w:r>
        <w:rPr>
          <w:i/>
          <w:iCs/>
          <w:sz w:val="26"/>
          <w:szCs w:val="26"/>
          <w:lang w:val="es-ES" w:eastAsia="es-ES"/>
        </w:rPr>
        <w:t>el</w:t>
      </w:r>
      <w:proofErr w:type="gramEnd"/>
      <w:r>
        <w:rPr>
          <w:i/>
          <w:iCs/>
          <w:sz w:val="26"/>
          <w:szCs w:val="26"/>
          <w:lang w:val="es-ES" w:eastAsia="es-ES"/>
        </w:rPr>
        <w:t xml:space="preserve"> resaltado es nuestro)</w:t>
      </w:r>
    </w:p>
    <w:p w:rsidR="004F3E43" w:rsidRDefault="004F3E43">
      <w:pPr>
        <w:kinsoku w:val="0"/>
        <w:overflowPunct w:val="0"/>
        <w:autoSpaceDE/>
        <w:autoSpaceDN/>
        <w:adjustRightInd/>
        <w:spacing w:before="298" w:after="611" w:line="303" w:lineRule="exact"/>
        <w:jc w:val="both"/>
        <w:textAlignment w:val="baseline"/>
        <w:rPr>
          <w:sz w:val="26"/>
          <w:szCs w:val="26"/>
          <w:lang w:val="es-ES" w:eastAsia="es-ES"/>
        </w:rPr>
      </w:pPr>
      <w:r>
        <w:rPr>
          <w:sz w:val="26"/>
          <w:szCs w:val="26"/>
          <w:lang w:val="es-ES" w:eastAsia="es-ES"/>
        </w:rPr>
        <w:t xml:space="preserve">Implicando lo anterior </w:t>
      </w:r>
      <w:r w:rsidRPr="00131AD0">
        <w:rPr>
          <w:bCs/>
          <w:sz w:val="26"/>
          <w:szCs w:val="26"/>
          <w:lang w:val="es-ES" w:eastAsia="es-ES"/>
        </w:rPr>
        <w:t xml:space="preserve">que </w:t>
      </w:r>
      <w:r w:rsidRPr="00131AD0">
        <w:rPr>
          <w:sz w:val="26"/>
          <w:szCs w:val="26"/>
          <w:lang w:val="es-ES" w:eastAsia="es-ES"/>
        </w:rPr>
        <w:t xml:space="preserve">en medición Discrecional y Potestativa del caso y de la falta, la Junta </w:t>
      </w:r>
      <w:r w:rsidRPr="00131AD0">
        <w:rPr>
          <w:bCs/>
          <w:sz w:val="26"/>
          <w:szCs w:val="26"/>
          <w:lang w:val="es-ES" w:eastAsia="es-ES"/>
        </w:rPr>
        <w:t>Directiva del</w:t>
      </w:r>
      <w:r>
        <w:rPr>
          <w:b/>
          <w:bCs/>
          <w:sz w:val="26"/>
          <w:szCs w:val="26"/>
          <w:lang w:val="es-ES" w:eastAsia="es-ES"/>
        </w:rPr>
        <w:t xml:space="preserve"> </w:t>
      </w:r>
      <w:r>
        <w:rPr>
          <w:sz w:val="26"/>
          <w:szCs w:val="26"/>
          <w:lang w:val="es-ES" w:eastAsia="es-ES"/>
        </w:rPr>
        <w:t>Consejo de Transporte Público determine lo que estime más Conveniente y Oportuno.</w:t>
      </w:r>
    </w:p>
    <w:p w:rsidR="004F3E43" w:rsidRDefault="004F3E43">
      <w:pPr>
        <w:widowControl/>
        <w:rPr>
          <w:sz w:val="24"/>
          <w:szCs w:val="24"/>
        </w:rPr>
        <w:sectPr w:rsidR="004F3E43">
          <w:pgSz w:w="12134" w:h="15840"/>
          <w:pgMar w:top="1400" w:right="1578" w:bottom="140" w:left="1656" w:header="720" w:footer="720" w:gutter="0"/>
          <w:cols w:space="720"/>
          <w:noEndnote/>
        </w:sectPr>
      </w:pPr>
    </w:p>
    <w:p w:rsidR="004F3E43" w:rsidRDefault="004F3E43">
      <w:pPr>
        <w:tabs>
          <w:tab w:val="right" w:pos="3456"/>
        </w:tabs>
        <w:kinsoku w:val="0"/>
        <w:overflowPunct w:val="0"/>
        <w:autoSpaceDE/>
        <w:autoSpaceDN/>
        <w:adjustRightInd/>
        <w:spacing w:before="52" w:line="975" w:lineRule="exact"/>
        <w:textAlignment w:val="baseline"/>
        <w:rPr>
          <w:sz w:val="26"/>
          <w:szCs w:val="26"/>
          <w:lang w:val="es-ES" w:eastAsia="es-ES"/>
        </w:rPr>
      </w:pPr>
      <w:r>
        <w:rPr>
          <w:i/>
          <w:iCs/>
          <w:lang w:val="es-ES" w:eastAsia="es-ES"/>
        </w:rPr>
        <w:tab/>
      </w:r>
    </w:p>
    <w:p w:rsidR="004F3E43" w:rsidRDefault="004F3E43">
      <w:pPr>
        <w:widowControl/>
        <w:rPr>
          <w:sz w:val="24"/>
          <w:szCs w:val="24"/>
        </w:rPr>
        <w:sectPr w:rsidR="004F3E43">
          <w:type w:val="continuous"/>
          <w:pgSz w:w="12134" w:h="15840"/>
          <w:pgMar w:top="1400" w:right="875" w:bottom="140" w:left="7819" w:header="720" w:footer="720" w:gutter="0"/>
          <w:cols w:space="720"/>
          <w:noEndnote/>
        </w:sectPr>
      </w:pPr>
    </w:p>
    <w:p w:rsidR="004F3E43" w:rsidRDefault="004F3E43">
      <w:pPr>
        <w:kinsoku w:val="0"/>
        <w:overflowPunct w:val="0"/>
        <w:autoSpaceDE/>
        <w:autoSpaceDN/>
        <w:adjustRightInd/>
        <w:spacing w:before="33" w:line="301" w:lineRule="exact"/>
        <w:ind w:firstLine="720"/>
        <w:jc w:val="both"/>
        <w:textAlignment w:val="baseline"/>
        <w:rPr>
          <w:sz w:val="26"/>
          <w:szCs w:val="26"/>
          <w:lang w:val="es-ES" w:eastAsia="es-ES"/>
        </w:rPr>
      </w:pPr>
      <w:r>
        <w:rPr>
          <w:sz w:val="26"/>
          <w:szCs w:val="26"/>
          <w:lang w:val="es-ES" w:eastAsia="es-ES"/>
        </w:rPr>
        <w:t xml:space="preserve">Concordando lo anterior con el hecho de que la Actuación que se cuestiona se generó bajo la Discrecionalidad, Funciones, Atribuciones y Potestades de Ley </w:t>
      </w:r>
      <w:r>
        <w:rPr>
          <w:i/>
          <w:iCs/>
          <w:sz w:val="26"/>
          <w:szCs w:val="26"/>
          <w:lang w:val="es-ES" w:eastAsia="es-ES"/>
        </w:rPr>
        <w:t xml:space="preserve">(Leyes Nos. 3503, 6324 y 7969) </w:t>
      </w:r>
      <w:r>
        <w:rPr>
          <w:sz w:val="26"/>
          <w:szCs w:val="26"/>
          <w:lang w:val="es-ES" w:eastAsia="es-ES"/>
        </w:rPr>
        <w:t xml:space="preserve">que la Junta Directiva del Consejo de Transporte Público presenta y de forma Razonada, Motivada y/o Fundamentada por dicho Órgano </w:t>
      </w:r>
      <w:r>
        <w:rPr>
          <w:i/>
          <w:iCs/>
          <w:sz w:val="26"/>
          <w:szCs w:val="26"/>
          <w:lang w:val="es-ES" w:eastAsia="es-ES"/>
        </w:rPr>
        <w:t xml:space="preserve">(soporte en Informes Técnico/Jurídicos debidos). </w:t>
      </w:r>
      <w:r>
        <w:rPr>
          <w:sz w:val="26"/>
          <w:szCs w:val="26"/>
          <w:lang w:val="es-ES" w:eastAsia="es-ES"/>
        </w:rPr>
        <w:t xml:space="preserve">Y pese a que los Argumentos </w:t>
      </w:r>
      <w:r>
        <w:rPr>
          <w:i/>
          <w:iCs/>
          <w:sz w:val="26"/>
          <w:szCs w:val="26"/>
          <w:lang w:val="es-ES" w:eastAsia="es-ES"/>
        </w:rPr>
        <w:t xml:space="preserve">(sentido laxo) </w:t>
      </w:r>
      <w:r>
        <w:rPr>
          <w:sz w:val="26"/>
          <w:szCs w:val="26"/>
          <w:lang w:val="es-ES" w:eastAsia="es-ES"/>
        </w:rPr>
        <w:t>que se brindan no son compartidos por la firma B</w:t>
      </w:r>
      <w:r w:rsidR="00131AD0">
        <w:rPr>
          <w:sz w:val="26"/>
          <w:szCs w:val="26"/>
          <w:lang w:val="es-ES" w:eastAsia="es-ES"/>
        </w:rPr>
        <w:t>.H.</w:t>
      </w:r>
      <w:r>
        <w:rPr>
          <w:sz w:val="26"/>
          <w:szCs w:val="26"/>
          <w:lang w:val="es-ES" w:eastAsia="es-ES"/>
        </w:rPr>
        <w:t>S.A., lo cierto es que ante sus gestiones tal era una de las posibilidades o alternativas de respuesta. No presentando la misma Derecho alguno a efecto de que sus gestiones fueran Resueltas Positivamente y conforme a su Querer. Además, en cuanto al pedimento de una Asignación Directa del Servicio que solicitaba se elimine a la Empresa T</w:t>
      </w:r>
      <w:r w:rsidR="00131AD0">
        <w:rPr>
          <w:sz w:val="26"/>
          <w:szCs w:val="26"/>
          <w:lang w:val="es-ES" w:eastAsia="es-ES"/>
        </w:rPr>
        <w:t>.</w:t>
      </w:r>
      <w:r>
        <w:rPr>
          <w:sz w:val="26"/>
          <w:szCs w:val="26"/>
          <w:lang w:val="es-ES" w:eastAsia="es-ES"/>
        </w:rPr>
        <w:t>, es claro que no le asiste Derecho</w:t>
      </w:r>
      <w:r w:rsidR="00131AD0">
        <w:rPr>
          <w:sz w:val="26"/>
          <w:szCs w:val="26"/>
          <w:lang w:val="es-ES" w:eastAsia="es-ES"/>
        </w:rPr>
        <w:t xml:space="preserve"> </w:t>
      </w:r>
      <w:r>
        <w:rPr>
          <w:sz w:val="26"/>
          <w:szCs w:val="26"/>
          <w:lang w:val="es-ES" w:eastAsia="es-ES"/>
        </w:rPr>
        <w:t>ni Legitimación alguna en tal sentido.</w:t>
      </w:r>
    </w:p>
    <w:p w:rsidR="004F3E43" w:rsidRDefault="004F3E43">
      <w:pPr>
        <w:kinsoku w:val="0"/>
        <w:overflowPunct w:val="0"/>
        <w:autoSpaceDE/>
        <w:autoSpaceDN/>
        <w:adjustRightInd/>
        <w:spacing w:before="311" w:line="302" w:lineRule="exact"/>
        <w:ind w:firstLine="720"/>
        <w:jc w:val="both"/>
        <w:textAlignment w:val="baseline"/>
        <w:rPr>
          <w:spacing w:val="4"/>
          <w:sz w:val="26"/>
          <w:szCs w:val="26"/>
          <w:lang w:val="es-ES" w:eastAsia="es-ES"/>
        </w:rPr>
      </w:pPr>
      <w:r>
        <w:rPr>
          <w:spacing w:val="4"/>
          <w:sz w:val="26"/>
          <w:szCs w:val="26"/>
          <w:lang w:val="es-ES" w:eastAsia="es-ES"/>
        </w:rPr>
        <w:t xml:space="preserve">Otro factor de importancia en cuanto al Caso en cuestión es el hecho de que conforme los antecedentes del mismo, en la especie y pese a todos los procesos llevados por la Denunciante, </w:t>
      </w:r>
      <w:r>
        <w:rPr>
          <w:b/>
          <w:bCs/>
          <w:spacing w:val="4"/>
          <w:sz w:val="26"/>
          <w:szCs w:val="26"/>
          <w:lang w:val="es-ES" w:eastAsia="es-ES"/>
        </w:rPr>
        <w:t xml:space="preserve">NO SE PUDO DETERMINAR NINGÚN DAÑO O PERJUICIO CONTRA LA MISMA O CONTRA EL SERVICIO PÚBLICO. </w:t>
      </w:r>
      <w:r>
        <w:rPr>
          <w:spacing w:val="4"/>
          <w:sz w:val="26"/>
          <w:szCs w:val="26"/>
          <w:lang w:val="es-ES" w:eastAsia="es-ES"/>
        </w:rPr>
        <w:t>Aplicando aquí la determinación jurídica de que cuando no hay Nulidad y/o Daño NO OPERA RESPONSABILIDAD.</w:t>
      </w:r>
    </w:p>
    <w:p w:rsidR="004F3E43" w:rsidRDefault="004F3E43">
      <w:pPr>
        <w:kinsoku w:val="0"/>
        <w:overflowPunct w:val="0"/>
        <w:autoSpaceDE/>
        <w:autoSpaceDN/>
        <w:adjustRightInd/>
        <w:spacing w:before="313" w:line="303" w:lineRule="exact"/>
        <w:ind w:left="576" w:right="648"/>
        <w:jc w:val="both"/>
        <w:textAlignment w:val="baseline"/>
        <w:rPr>
          <w:b/>
          <w:bCs/>
          <w:sz w:val="26"/>
          <w:szCs w:val="26"/>
          <w:lang w:val="es-ES" w:eastAsia="es-ES"/>
        </w:rPr>
      </w:pPr>
      <w:r>
        <w:rPr>
          <w:b/>
          <w:bCs/>
          <w:sz w:val="26"/>
          <w:szCs w:val="26"/>
          <w:lang w:val="es-ES" w:eastAsia="es-ES"/>
        </w:rPr>
        <w:t>..."la empresa B</w:t>
      </w:r>
      <w:r w:rsidR="00131AD0">
        <w:rPr>
          <w:b/>
          <w:bCs/>
          <w:sz w:val="26"/>
          <w:szCs w:val="26"/>
          <w:lang w:val="es-ES" w:eastAsia="es-ES"/>
        </w:rPr>
        <w:t>.H.</w:t>
      </w:r>
      <w:r>
        <w:rPr>
          <w:b/>
          <w:bCs/>
          <w:sz w:val="26"/>
          <w:szCs w:val="26"/>
          <w:lang w:val="es-ES" w:eastAsia="es-ES"/>
        </w:rPr>
        <w:t xml:space="preserve">S.A. </w:t>
      </w:r>
      <w:r>
        <w:rPr>
          <w:b/>
          <w:bCs/>
          <w:sz w:val="26"/>
          <w:szCs w:val="26"/>
          <w:u w:val="single"/>
          <w:lang w:val="es-ES" w:eastAsia="es-ES"/>
        </w:rPr>
        <w:t>no pudo demostrar o cuantificar correctamente el daño causado,</w:t>
      </w:r>
      <w:r>
        <w:rPr>
          <w:b/>
          <w:bCs/>
          <w:sz w:val="26"/>
          <w:szCs w:val="26"/>
          <w:lang w:val="es-ES" w:eastAsia="es-ES"/>
        </w:rPr>
        <w:t xml:space="preserve"> por lo que únicamente se le reconoció el monto relativo a las costas personales, según se desprende de seguido:</w:t>
      </w:r>
    </w:p>
    <w:p w:rsidR="004F3E43" w:rsidRDefault="004F3E43">
      <w:pPr>
        <w:kinsoku w:val="0"/>
        <w:overflowPunct w:val="0"/>
        <w:autoSpaceDE/>
        <w:autoSpaceDN/>
        <w:adjustRightInd/>
        <w:spacing w:before="293" w:line="306" w:lineRule="exact"/>
        <w:ind w:left="576" w:right="648"/>
        <w:jc w:val="both"/>
        <w:textAlignment w:val="baseline"/>
        <w:rPr>
          <w:b/>
          <w:bCs/>
          <w:i/>
          <w:iCs/>
          <w:sz w:val="26"/>
          <w:szCs w:val="26"/>
          <w:lang w:val="es-ES" w:eastAsia="es-ES"/>
        </w:rPr>
      </w:pPr>
      <w:r>
        <w:rPr>
          <w:b/>
          <w:bCs/>
          <w:i/>
          <w:iCs/>
          <w:sz w:val="26"/>
          <w:szCs w:val="26"/>
          <w:lang w:val="es-ES" w:eastAsia="es-ES"/>
        </w:rPr>
        <w:t>Se declara sin lugar en todos sus extremos la liquidación de daños y perjuicios realizada por B</w:t>
      </w:r>
      <w:r w:rsidR="00131AD0">
        <w:rPr>
          <w:b/>
          <w:bCs/>
          <w:i/>
          <w:iCs/>
          <w:sz w:val="26"/>
          <w:szCs w:val="26"/>
          <w:lang w:val="es-ES" w:eastAsia="es-ES"/>
        </w:rPr>
        <w:t>.H.</w:t>
      </w:r>
      <w:r>
        <w:rPr>
          <w:b/>
          <w:bCs/>
          <w:i/>
          <w:iCs/>
          <w:sz w:val="26"/>
          <w:szCs w:val="26"/>
          <w:lang w:val="es-ES" w:eastAsia="es-ES"/>
        </w:rPr>
        <w:t>S</w:t>
      </w:r>
      <w:r w:rsidR="00131AD0">
        <w:rPr>
          <w:b/>
          <w:bCs/>
          <w:i/>
          <w:iCs/>
          <w:sz w:val="26"/>
          <w:szCs w:val="26"/>
          <w:lang w:val="es-ES" w:eastAsia="es-ES"/>
        </w:rPr>
        <w:t>.A.</w:t>
      </w:r>
      <w:r>
        <w:rPr>
          <w:b/>
          <w:bCs/>
          <w:i/>
          <w:iCs/>
          <w:sz w:val="26"/>
          <w:szCs w:val="26"/>
          <w:lang w:val="es-ES" w:eastAsia="es-ES"/>
        </w:rPr>
        <w:t>, contra la primera sociedad mencionada, el Consejo de Transporte Público y el Estado (...) Sentencia N° 506-2014 de las 15:40 horas del 10 de octubre del año 2014.</w:t>
      </w:r>
    </w:p>
    <w:p w:rsidR="004F3E43" w:rsidRDefault="004F3E43">
      <w:pPr>
        <w:kinsoku w:val="0"/>
        <w:overflowPunct w:val="0"/>
        <w:autoSpaceDE/>
        <w:autoSpaceDN/>
        <w:adjustRightInd/>
        <w:spacing w:before="300" w:line="303" w:lineRule="exact"/>
        <w:ind w:left="576" w:right="648"/>
        <w:jc w:val="both"/>
        <w:textAlignment w:val="baseline"/>
        <w:rPr>
          <w:b/>
          <w:bCs/>
          <w:sz w:val="26"/>
          <w:szCs w:val="26"/>
          <w:lang w:val="es-ES" w:eastAsia="es-ES"/>
        </w:rPr>
      </w:pPr>
      <w:r>
        <w:rPr>
          <w:b/>
          <w:bCs/>
          <w:sz w:val="26"/>
          <w:szCs w:val="26"/>
          <w:lang w:val="es-ES" w:eastAsia="es-ES"/>
        </w:rPr>
        <w:t>Esta situación corrobora aún más el hecho de que la misma empresa B</w:t>
      </w:r>
      <w:r w:rsidR="00131AD0">
        <w:rPr>
          <w:b/>
          <w:bCs/>
          <w:sz w:val="26"/>
          <w:szCs w:val="26"/>
          <w:lang w:val="es-ES" w:eastAsia="es-ES"/>
        </w:rPr>
        <w:t>.H.</w:t>
      </w:r>
      <w:r>
        <w:rPr>
          <w:b/>
          <w:bCs/>
          <w:sz w:val="26"/>
          <w:szCs w:val="26"/>
          <w:lang w:val="es-ES" w:eastAsia="es-ES"/>
        </w:rPr>
        <w:t>S.A., no logró que en sentencia se reconociera un perjuicio económico en su contra por la infracción cometida por la empresa T</w:t>
      </w:r>
      <w:r w:rsidR="00131AD0">
        <w:rPr>
          <w:b/>
          <w:bCs/>
          <w:sz w:val="26"/>
          <w:szCs w:val="26"/>
          <w:lang w:val="es-ES" w:eastAsia="es-ES"/>
        </w:rPr>
        <w:t>.</w:t>
      </w:r>
      <w:r>
        <w:rPr>
          <w:b/>
          <w:bCs/>
          <w:sz w:val="26"/>
          <w:szCs w:val="26"/>
          <w:lang w:val="es-ES" w:eastAsia="es-ES"/>
        </w:rPr>
        <w:t>, con lo cual, la disposición de un procedimiento administrativo disciplinario por una infracción de tránsito resulta, inconveniente."...</w:t>
      </w:r>
    </w:p>
    <w:p w:rsidR="004F3E43" w:rsidRDefault="004F3E43">
      <w:pPr>
        <w:kinsoku w:val="0"/>
        <w:overflowPunct w:val="0"/>
        <w:autoSpaceDE/>
        <w:autoSpaceDN/>
        <w:adjustRightInd/>
        <w:spacing w:before="294" w:after="1113" w:line="301" w:lineRule="exact"/>
        <w:textAlignment w:val="baseline"/>
        <w:rPr>
          <w:spacing w:val="3"/>
          <w:sz w:val="26"/>
          <w:szCs w:val="26"/>
          <w:lang w:val="es-ES" w:eastAsia="es-ES"/>
        </w:rPr>
      </w:pPr>
      <w:r>
        <w:rPr>
          <w:spacing w:val="3"/>
          <w:sz w:val="26"/>
          <w:szCs w:val="26"/>
          <w:lang w:val="es-ES" w:eastAsia="es-ES"/>
        </w:rPr>
        <w:t>Y en cuanto a lo anterior, vale traer a colación lo siguiente:</w:t>
      </w:r>
    </w:p>
    <w:p w:rsidR="004F3E43" w:rsidRDefault="004F3E43">
      <w:pPr>
        <w:widowControl/>
        <w:rPr>
          <w:sz w:val="24"/>
          <w:szCs w:val="24"/>
        </w:rPr>
      </w:pPr>
    </w:p>
    <w:p w:rsidR="00131AD0" w:rsidRDefault="00131AD0">
      <w:pPr>
        <w:widowControl/>
        <w:rPr>
          <w:sz w:val="24"/>
          <w:szCs w:val="24"/>
        </w:rPr>
      </w:pPr>
    </w:p>
    <w:p w:rsidR="00131AD0" w:rsidRDefault="00131AD0">
      <w:pPr>
        <w:widowControl/>
        <w:rPr>
          <w:sz w:val="24"/>
          <w:szCs w:val="24"/>
        </w:rPr>
      </w:pPr>
    </w:p>
    <w:p w:rsidR="00131AD0" w:rsidRDefault="00131AD0">
      <w:pPr>
        <w:widowControl/>
        <w:rPr>
          <w:sz w:val="24"/>
          <w:szCs w:val="24"/>
        </w:rPr>
        <w:sectPr w:rsidR="00131AD0">
          <w:pgSz w:w="12134" w:h="15840"/>
          <w:pgMar w:top="1400" w:right="1593" w:bottom="404" w:left="1641" w:header="720" w:footer="720" w:gutter="0"/>
          <w:cols w:space="720"/>
          <w:noEndnote/>
        </w:sectPr>
      </w:pPr>
    </w:p>
    <w:p w:rsidR="004F3E43" w:rsidRDefault="004F3E43">
      <w:pPr>
        <w:tabs>
          <w:tab w:val="right" w:pos="3384"/>
        </w:tabs>
        <w:kinsoku w:val="0"/>
        <w:overflowPunct w:val="0"/>
        <w:autoSpaceDE/>
        <w:autoSpaceDN/>
        <w:adjustRightInd/>
        <w:spacing w:line="677" w:lineRule="exact"/>
        <w:textAlignment w:val="baseline"/>
        <w:rPr>
          <w:sz w:val="26"/>
          <w:szCs w:val="26"/>
          <w:lang w:val="es-ES" w:eastAsia="es-ES"/>
        </w:rPr>
      </w:pPr>
    </w:p>
    <w:p w:rsidR="004F3E43" w:rsidRDefault="004F3E43">
      <w:pPr>
        <w:widowControl/>
        <w:rPr>
          <w:sz w:val="24"/>
          <w:szCs w:val="24"/>
        </w:rPr>
        <w:sectPr w:rsidR="004F3E43">
          <w:type w:val="continuous"/>
          <w:pgSz w:w="12134" w:h="15840"/>
          <w:pgMar w:top="1400" w:right="941" w:bottom="404" w:left="7753" w:header="720" w:footer="720" w:gutter="0"/>
          <w:cols w:space="720"/>
          <w:noEndnote/>
        </w:sectPr>
      </w:pPr>
    </w:p>
    <w:p w:rsidR="004F3E43" w:rsidRPr="00073978" w:rsidRDefault="00131AD0" w:rsidP="00C43FD6">
      <w:pPr>
        <w:kinsoku w:val="0"/>
        <w:overflowPunct w:val="0"/>
        <w:autoSpaceDE/>
        <w:autoSpaceDN/>
        <w:adjustRightInd/>
        <w:spacing w:line="366" w:lineRule="exact"/>
        <w:ind w:left="709" w:right="771"/>
        <w:jc w:val="both"/>
        <w:textAlignment w:val="baseline"/>
        <w:rPr>
          <w:spacing w:val="1"/>
          <w:sz w:val="22"/>
          <w:szCs w:val="26"/>
          <w:lang w:val="es-ES" w:eastAsia="es-ES"/>
        </w:rPr>
      </w:pPr>
      <w:r w:rsidRPr="00073978">
        <w:rPr>
          <w:spacing w:val="2"/>
          <w:sz w:val="22"/>
          <w:szCs w:val="26"/>
          <w:lang w:val="es-ES" w:eastAsia="es-ES"/>
        </w:rPr>
        <w:t>[...] debemos s</w:t>
      </w:r>
      <w:r w:rsidR="004F3E43" w:rsidRPr="00073978">
        <w:rPr>
          <w:spacing w:val="2"/>
          <w:sz w:val="22"/>
          <w:szCs w:val="26"/>
          <w:lang w:val="es-ES" w:eastAsia="es-ES"/>
        </w:rPr>
        <w:t>er enfáticos en que para este Desp</w:t>
      </w:r>
      <w:r w:rsidRPr="00073978">
        <w:rPr>
          <w:spacing w:val="2"/>
          <w:sz w:val="22"/>
          <w:szCs w:val="26"/>
          <w:lang w:val="es-ES" w:eastAsia="es-ES"/>
        </w:rPr>
        <w:t xml:space="preserve">acho la declaratoria de </w:t>
      </w:r>
      <w:r w:rsidR="004F3E43" w:rsidRPr="00073978">
        <w:rPr>
          <w:spacing w:val="1"/>
          <w:sz w:val="22"/>
          <w:szCs w:val="26"/>
          <w:lang w:val="es-ES" w:eastAsia="es-ES"/>
        </w:rPr>
        <w:t>nulidad de u procedimiento procede excepci</w:t>
      </w:r>
      <w:r w:rsidRPr="00073978">
        <w:rPr>
          <w:spacing w:val="1"/>
          <w:sz w:val="22"/>
          <w:szCs w:val="26"/>
          <w:lang w:val="es-ES" w:eastAsia="es-ES"/>
        </w:rPr>
        <w:t xml:space="preserve">onalmente, </w:t>
      </w:r>
      <w:r w:rsidR="004F3E43" w:rsidRPr="00073978">
        <w:rPr>
          <w:spacing w:val="1"/>
          <w:sz w:val="22"/>
          <w:szCs w:val="26"/>
          <w:lang w:val="es-ES" w:eastAsia="es-ES"/>
        </w:rPr>
        <w:t>cua</w:t>
      </w:r>
      <w:r w:rsidRPr="00073978">
        <w:rPr>
          <w:spacing w:val="1"/>
          <w:sz w:val="22"/>
          <w:szCs w:val="26"/>
          <w:lang w:val="es-ES" w:eastAsia="es-ES"/>
        </w:rPr>
        <w:t xml:space="preserve">ndo </w:t>
      </w:r>
      <w:r w:rsidR="004F3E43" w:rsidRPr="00073978">
        <w:rPr>
          <w:spacing w:val="1"/>
          <w:sz w:val="22"/>
          <w:szCs w:val="26"/>
          <w:lang w:val="es-ES" w:eastAsia="es-ES"/>
        </w:rPr>
        <w:t>la</w:t>
      </w:r>
      <w:r w:rsidRPr="00073978">
        <w:rPr>
          <w:spacing w:val="1"/>
          <w:sz w:val="22"/>
          <w:szCs w:val="26"/>
          <w:lang w:val="es-ES" w:eastAsia="es-ES"/>
        </w:rPr>
        <w:t xml:space="preserve"> violación de las</w:t>
      </w:r>
      <w:r w:rsidR="004F3E43" w:rsidRPr="00073978">
        <w:rPr>
          <w:spacing w:val="1"/>
          <w:sz w:val="22"/>
          <w:szCs w:val="26"/>
          <w:lang w:val="es-ES" w:eastAsia="es-ES"/>
        </w:rPr>
        <w:t xml:space="preserve"> formas, concebidas como una </w:t>
      </w:r>
      <w:r w:rsidRPr="00073978">
        <w:rPr>
          <w:spacing w:val="1"/>
          <w:sz w:val="22"/>
          <w:szCs w:val="26"/>
          <w:lang w:val="es-ES" w:eastAsia="es-ES"/>
        </w:rPr>
        <w:t>garantía para el parti</w:t>
      </w:r>
      <w:r w:rsidR="004F3E43" w:rsidRPr="00073978">
        <w:rPr>
          <w:spacing w:val="1"/>
          <w:sz w:val="22"/>
          <w:szCs w:val="26"/>
          <w:lang w:val="es-ES" w:eastAsia="es-ES"/>
        </w:rPr>
        <w:t xml:space="preserve">cular interesado en </w:t>
      </w:r>
      <w:r w:rsidRPr="00073978">
        <w:rPr>
          <w:spacing w:val="1"/>
          <w:sz w:val="22"/>
          <w:szCs w:val="26"/>
          <w:lang w:val="es-ES" w:eastAsia="es-ES"/>
        </w:rPr>
        <w:t xml:space="preserve"> contratar hayan conllevado a una distorsión del acto final, por ejemplo, que hubieran impedido participar a un interesado por conferir un plazo inferior al estipulado en la ley o bien, si con la violación</w:t>
      </w:r>
      <w:r w:rsidR="00C43FD6" w:rsidRPr="00073978">
        <w:rPr>
          <w:spacing w:val="1"/>
          <w:sz w:val="22"/>
          <w:szCs w:val="26"/>
          <w:lang w:val="es-ES" w:eastAsia="es-ES"/>
        </w:rPr>
        <w:t xml:space="preserve"> de la norma de forma se produce indefensión a la parte. Ahora bien, en razón de que los procedimientos de </w:t>
      </w:r>
      <w:r w:rsidR="00073978" w:rsidRPr="00073978">
        <w:rPr>
          <w:spacing w:val="1"/>
          <w:sz w:val="22"/>
          <w:szCs w:val="26"/>
          <w:lang w:val="es-ES" w:eastAsia="es-ES"/>
        </w:rPr>
        <w:t>contratación</w:t>
      </w:r>
      <w:r w:rsidR="00C43FD6" w:rsidRPr="00073978">
        <w:rPr>
          <w:spacing w:val="1"/>
          <w:sz w:val="22"/>
          <w:szCs w:val="26"/>
          <w:lang w:val="es-ES" w:eastAsia="es-ES"/>
        </w:rPr>
        <w:t xml:space="preserve"> sirven a la satisfacción de interés públicos, este Despacho no puede admitir que la parte</w:t>
      </w:r>
      <w:r w:rsidR="00C43FD6" w:rsidRPr="00073978">
        <w:rPr>
          <w:i/>
          <w:spacing w:val="1"/>
          <w:sz w:val="22"/>
          <w:szCs w:val="26"/>
          <w:lang w:val="es-ES" w:eastAsia="es-ES"/>
        </w:rPr>
        <w:t xml:space="preserve"> administre </w:t>
      </w:r>
      <w:r w:rsidR="00C43FD6" w:rsidRPr="00073978">
        <w:rPr>
          <w:spacing w:val="1"/>
          <w:sz w:val="22"/>
          <w:szCs w:val="26"/>
          <w:lang w:val="es-ES" w:eastAsia="es-ES"/>
        </w:rPr>
        <w:t xml:space="preserve">a las resultas del procedimiento, las nulidades de forma que durante la sustanciación del procedimiento, pudieran acaecer. En tal sentido, observamos que en atención a un principio básico de buena fe y de economía procesal, la </w:t>
      </w:r>
      <w:r w:rsidR="00073978" w:rsidRPr="00073978">
        <w:rPr>
          <w:spacing w:val="1"/>
          <w:sz w:val="22"/>
          <w:szCs w:val="26"/>
          <w:lang w:val="es-ES" w:eastAsia="es-ES"/>
        </w:rPr>
        <w:t>doctrina</w:t>
      </w:r>
      <w:r w:rsidR="00C43FD6" w:rsidRPr="00073978">
        <w:rPr>
          <w:spacing w:val="1"/>
          <w:sz w:val="22"/>
          <w:szCs w:val="26"/>
          <w:lang w:val="es-ES" w:eastAsia="es-ES"/>
        </w:rPr>
        <w:t xml:space="preserve"> ha sido conteste en que toda nulidad de forma debe ser puesta en conocimiento del órgano encargado de tramitar el procedimiento desde el mismo momento en que esta se produce so pena de tenerla convalidada. Con ello arribamos a una posición que encara los vicios de forma desde un ángulo distinto no en desprecio de la forma misma, sino en salvaguarda del interés real que esta tutela: si bien es cierto que la entidad no está autorizada para crear un procedimiento de licitación para cada caso concreto y que los procedimientos responden a categorías y tipo de licitación ya definidas previamente en consideración a la cuantía, también lo que  si la entidad licitante se aparta de las formas preestablecidas, ello requiere</w:t>
      </w:r>
      <w:r w:rsidR="00073978" w:rsidRPr="00073978">
        <w:rPr>
          <w:spacing w:val="1"/>
          <w:sz w:val="22"/>
          <w:szCs w:val="26"/>
          <w:lang w:val="es-ES" w:eastAsia="es-ES"/>
        </w:rPr>
        <w:t xml:space="preserve"> del acuse de esa irregularidad. </w:t>
      </w:r>
      <w:r w:rsidR="00073978" w:rsidRPr="00073978">
        <w:rPr>
          <w:b/>
          <w:spacing w:val="1"/>
          <w:sz w:val="22"/>
          <w:szCs w:val="26"/>
          <w:u w:val="single"/>
          <w:lang w:val="es-ES" w:eastAsia="es-ES"/>
        </w:rPr>
        <w:t xml:space="preserve">Además, deben señalarse las consecuencias y daños que el irrespeto a las formas conlleve a la parte interesada, para que la Administración valore la trascendencia de su actuación y rectifique, o si así no lo hiciere, el respectivo alegato sea traído a revisión al impugnar el acto final, si el daño efectivamente se hubiera producido y probado, de acuerdo con el principio que establece que no hay nulidad sin daño </w:t>
      </w:r>
      <w:r w:rsidR="00073978" w:rsidRPr="00073978">
        <w:rPr>
          <w:b/>
          <w:i/>
          <w:spacing w:val="1"/>
          <w:sz w:val="22"/>
          <w:szCs w:val="26"/>
          <w:u w:val="single"/>
          <w:lang w:val="es-ES" w:eastAsia="es-ES"/>
        </w:rPr>
        <w:t>(</w:t>
      </w:r>
      <w:proofErr w:type="spellStart"/>
      <w:r w:rsidR="00073978" w:rsidRPr="00073978">
        <w:rPr>
          <w:b/>
          <w:i/>
          <w:spacing w:val="1"/>
          <w:sz w:val="22"/>
          <w:szCs w:val="26"/>
          <w:u w:val="single"/>
          <w:lang w:val="es-ES" w:eastAsia="es-ES"/>
        </w:rPr>
        <w:t>pas</w:t>
      </w:r>
      <w:proofErr w:type="spellEnd"/>
      <w:r w:rsidR="00073978" w:rsidRPr="00073978">
        <w:rPr>
          <w:b/>
          <w:i/>
          <w:spacing w:val="1"/>
          <w:sz w:val="22"/>
          <w:szCs w:val="26"/>
          <w:u w:val="single"/>
          <w:lang w:val="es-ES" w:eastAsia="es-ES"/>
        </w:rPr>
        <w:t xml:space="preserve"> de </w:t>
      </w:r>
      <w:proofErr w:type="spellStart"/>
      <w:r w:rsidR="00073978" w:rsidRPr="00073978">
        <w:rPr>
          <w:b/>
          <w:i/>
          <w:spacing w:val="1"/>
          <w:sz w:val="22"/>
          <w:szCs w:val="26"/>
          <w:u w:val="single"/>
          <w:lang w:val="es-ES" w:eastAsia="es-ES"/>
        </w:rPr>
        <w:t>nullité</w:t>
      </w:r>
      <w:proofErr w:type="spellEnd"/>
      <w:r w:rsidR="00073978" w:rsidRPr="00073978">
        <w:rPr>
          <w:b/>
          <w:i/>
          <w:spacing w:val="1"/>
          <w:sz w:val="22"/>
          <w:szCs w:val="26"/>
          <w:u w:val="single"/>
          <w:lang w:val="es-ES" w:eastAsia="es-ES"/>
        </w:rPr>
        <w:t xml:space="preserve"> </w:t>
      </w:r>
      <w:proofErr w:type="spellStart"/>
      <w:r w:rsidR="00073978" w:rsidRPr="00073978">
        <w:rPr>
          <w:b/>
          <w:i/>
          <w:spacing w:val="1"/>
          <w:sz w:val="22"/>
          <w:szCs w:val="26"/>
          <w:u w:val="single"/>
          <w:lang w:val="es-ES" w:eastAsia="es-ES"/>
        </w:rPr>
        <w:t>sans</w:t>
      </w:r>
      <w:proofErr w:type="spellEnd"/>
      <w:r w:rsidR="00073978" w:rsidRPr="00073978">
        <w:rPr>
          <w:b/>
          <w:i/>
          <w:spacing w:val="1"/>
          <w:sz w:val="22"/>
          <w:szCs w:val="26"/>
          <w:u w:val="single"/>
          <w:lang w:val="es-ES" w:eastAsia="es-ES"/>
        </w:rPr>
        <w:t xml:space="preserve"> </w:t>
      </w:r>
      <w:proofErr w:type="spellStart"/>
      <w:r w:rsidR="00073978" w:rsidRPr="00073978">
        <w:rPr>
          <w:b/>
          <w:i/>
          <w:spacing w:val="1"/>
          <w:sz w:val="22"/>
          <w:szCs w:val="26"/>
          <w:u w:val="single"/>
          <w:lang w:val="es-ES" w:eastAsia="es-ES"/>
        </w:rPr>
        <w:t>grief</w:t>
      </w:r>
      <w:proofErr w:type="spellEnd"/>
      <w:r w:rsidR="00073978" w:rsidRPr="00073978">
        <w:rPr>
          <w:b/>
          <w:i/>
          <w:spacing w:val="1"/>
          <w:sz w:val="22"/>
          <w:szCs w:val="26"/>
          <w:u w:val="single"/>
          <w:lang w:val="es-ES" w:eastAsia="es-ES"/>
        </w:rPr>
        <w:t>)</w:t>
      </w:r>
      <w:r w:rsidR="00073978" w:rsidRPr="00073978">
        <w:rPr>
          <w:b/>
          <w:spacing w:val="1"/>
          <w:sz w:val="22"/>
          <w:szCs w:val="26"/>
          <w:lang w:val="es-ES" w:eastAsia="es-ES"/>
        </w:rPr>
        <w:t>R-DAGJ-008-2000 de las 11:45 del 10 de enero del 2000.</w:t>
      </w:r>
    </w:p>
    <w:p w:rsidR="00C43FD6" w:rsidRPr="00073978" w:rsidRDefault="00C43FD6" w:rsidP="00131AD0">
      <w:pPr>
        <w:kinsoku w:val="0"/>
        <w:overflowPunct w:val="0"/>
        <w:autoSpaceDE/>
        <w:autoSpaceDN/>
        <w:adjustRightInd/>
        <w:spacing w:line="366" w:lineRule="exact"/>
        <w:jc w:val="both"/>
        <w:textAlignment w:val="baseline"/>
        <w:rPr>
          <w:spacing w:val="1"/>
          <w:sz w:val="26"/>
          <w:szCs w:val="26"/>
          <w:lang w:val="es-ES" w:eastAsia="es-ES"/>
        </w:rPr>
      </w:pPr>
    </w:p>
    <w:p w:rsidR="00C43FD6" w:rsidRDefault="00C43FD6" w:rsidP="00131AD0">
      <w:pPr>
        <w:kinsoku w:val="0"/>
        <w:overflowPunct w:val="0"/>
        <w:autoSpaceDE/>
        <w:autoSpaceDN/>
        <w:adjustRightInd/>
        <w:spacing w:line="366" w:lineRule="exact"/>
        <w:jc w:val="both"/>
        <w:textAlignment w:val="baseline"/>
        <w:rPr>
          <w:sz w:val="24"/>
          <w:szCs w:val="24"/>
        </w:rPr>
      </w:pPr>
    </w:p>
    <w:p w:rsidR="004F3E43" w:rsidRDefault="004F3E43">
      <w:pPr>
        <w:kinsoku w:val="0"/>
        <w:overflowPunct w:val="0"/>
        <w:autoSpaceDE/>
        <w:autoSpaceDN/>
        <w:adjustRightInd/>
        <w:spacing w:before="3" w:line="301" w:lineRule="exact"/>
        <w:ind w:right="648" w:firstLine="648"/>
        <w:jc w:val="both"/>
        <w:textAlignment w:val="baseline"/>
        <w:rPr>
          <w:spacing w:val="4"/>
          <w:sz w:val="26"/>
          <w:szCs w:val="26"/>
          <w:lang w:val="es-ES" w:eastAsia="es-ES"/>
        </w:rPr>
      </w:pPr>
      <w:r>
        <w:rPr>
          <w:spacing w:val="4"/>
          <w:sz w:val="26"/>
          <w:szCs w:val="26"/>
          <w:lang w:val="es-ES" w:eastAsia="es-ES"/>
        </w:rPr>
        <w:t>Nótese también que aplicaría en la especie una Falta de Interés Actual, pues se trata de una situación que se generada a partir del año 2007 y termina en el año 2011, es decir, hace 4 años. Teniéndose que en el ínterin del asunto se ha dado la Renovación de la Concesión de la firma T</w:t>
      </w:r>
      <w:r w:rsidR="00073978">
        <w:rPr>
          <w:spacing w:val="4"/>
          <w:sz w:val="26"/>
          <w:szCs w:val="26"/>
          <w:lang w:val="es-ES" w:eastAsia="es-ES"/>
        </w:rPr>
        <w:t>.</w:t>
      </w:r>
      <w:r>
        <w:rPr>
          <w:spacing w:val="4"/>
          <w:sz w:val="26"/>
          <w:szCs w:val="26"/>
          <w:lang w:val="es-ES" w:eastAsia="es-ES"/>
        </w:rPr>
        <w:t>, la cual ha conllevado una Revisión de su Esquemática Operativa, y se ha determinado que la situación de circulación u operativa que se pretende se le sancione se corrigió ya desde hace bastante tiempo. Y hasta se omitió y no tuvo que considerar para la Renovación ya aplicada de la Concesión de dicha Empresa.</w:t>
      </w:r>
    </w:p>
    <w:p w:rsidR="004F3E43" w:rsidRDefault="004F3E43">
      <w:pPr>
        <w:kinsoku w:val="0"/>
        <w:overflowPunct w:val="0"/>
        <w:autoSpaceDE/>
        <w:autoSpaceDN/>
        <w:adjustRightInd/>
        <w:spacing w:before="312" w:line="259" w:lineRule="exact"/>
        <w:ind w:right="648" w:firstLine="648"/>
        <w:jc w:val="both"/>
        <w:textAlignment w:val="baseline"/>
        <w:rPr>
          <w:sz w:val="26"/>
          <w:szCs w:val="26"/>
          <w:lang w:val="es-ES" w:eastAsia="es-ES"/>
        </w:rPr>
      </w:pPr>
      <w:r>
        <w:rPr>
          <w:sz w:val="26"/>
          <w:szCs w:val="26"/>
          <w:lang w:val="es-ES" w:eastAsia="es-ES"/>
        </w:rPr>
        <w:t>Además, se presenta la Dificultad/Imposibilidad de Revisar lo Actuado por el Consejo de Transporte Público, pues la generalidad de ello, como bien se</w:t>
      </w:r>
    </w:p>
    <w:p w:rsidR="004F3E43" w:rsidRDefault="004F3E43">
      <w:pPr>
        <w:tabs>
          <w:tab w:val="right" w:pos="9504"/>
        </w:tabs>
        <w:kinsoku w:val="0"/>
        <w:overflowPunct w:val="0"/>
        <w:autoSpaceDE/>
        <w:autoSpaceDN/>
        <w:adjustRightInd/>
        <w:spacing w:line="590" w:lineRule="exact"/>
        <w:ind w:left="6120"/>
        <w:textAlignment w:val="baseline"/>
        <w:rPr>
          <w:sz w:val="26"/>
          <w:szCs w:val="26"/>
          <w:lang w:val="es-ES" w:eastAsia="es-ES"/>
        </w:rPr>
      </w:pPr>
      <w:r>
        <w:rPr>
          <w:i/>
          <w:iCs/>
          <w:sz w:val="21"/>
          <w:szCs w:val="21"/>
          <w:lang w:val="es-ES" w:eastAsia="es-ES"/>
        </w:rPr>
        <w:tab/>
      </w:r>
    </w:p>
    <w:p w:rsidR="004F3E43" w:rsidRDefault="004F3E43">
      <w:pPr>
        <w:widowControl/>
        <w:rPr>
          <w:sz w:val="24"/>
          <w:szCs w:val="24"/>
        </w:rPr>
        <w:sectPr w:rsidR="004F3E43">
          <w:type w:val="continuous"/>
          <w:pgSz w:w="12134" w:h="15840"/>
          <w:pgMar w:top="1420" w:right="913" w:bottom="344" w:left="1661" w:header="720" w:footer="720" w:gutter="0"/>
          <w:cols w:space="720"/>
          <w:noEndnote/>
        </w:sectPr>
      </w:pPr>
    </w:p>
    <w:p w:rsidR="004F3E43" w:rsidRDefault="004F3E43">
      <w:pPr>
        <w:kinsoku w:val="0"/>
        <w:overflowPunct w:val="0"/>
        <w:autoSpaceDE/>
        <w:autoSpaceDN/>
        <w:adjustRightInd/>
        <w:spacing w:line="301" w:lineRule="exact"/>
        <w:jc w:val="both"/>
        <w:textAlignment w:val="baseline"/>
        <w:rPr>
          <w:i/>
          <w:iCs/>
          <w:spacing w:val="3"/>
          <w:sz w:val="26"/>
          <w:szCs w:val="26"/>
          <w:lang w:val="es-ES" w:eastAsia="es-ES"/>
        </w:rPr>
      </w:pPr>
      <w:proofErr w:type="gramStart"/>
      <w:r>
        <w:rPr>
          <w:spacing w:val="3"/>
          <w:sz w:val="26"/>
          <w:szCs w:val="26"/>
          <w:lang w:val="es-ES" w:eastAsia="es-ES"/>
        </w:rPr>
        <w:t>colige</w:t>
      </w:r>
      <w:proofErr w:type="gramEnd"/>
      <w:r>
        <w:rPr>
          <w:spacing w:val="3"/>
          <w:sz w:val="26"/>
          <w:szCs w:val="26"/>
          <w:lang w:val="es-ES" w:eastAsia="es-ES"/>
        </w:rPr>
        <w:t xml:space="preserve"> de lo último transcrito del Oficio No. DAJ-2015000259, antes aludido, lo fue en razón de la CONVENIENCIA y la OPORTUNIDAD. No pudiendo este Tribunal realizar </w:t>
      </w:r>
      <w:r>
        <w:rPr>
          <w:i/>
          <w:iCs/>
          <w:spacing w:val="3"/>
          <w:sz w:val="26"/>
          <w:szCs w:val="26"/>
          <w:lang w:val="es-ES" w:eastAsia="es-ES"/>
        </w:rPr>
        <w:t xml:space="preserve">—en lo general- </w:t>
      </w:r>
      <w:r>
        <w:rPr>
          <w:spacing w:val="3"/>
          <w:sz w:val="26"/>
          <w:szCs w:val="26"/>
          <w:lang w:val="es-ES" w:eastAsia="es-ES"/>
        </w:rPr>
        <w:t xml:space="preserve">valoraciones sobre los Aspectos de Conveniencia y Oportunidad en cuestión, según lo que dispone el numeral 181 de la Ley General de la Administración Pública. </w:t>
      </w:r>
      <w:r>
        <w:rPr>
          <w:i/>
          <w:iCs/>
          <w:spacing w:val="3"/>
          <w:sz w:val="26"/>
          <w:szCs w:val="26"/>
          <w:lang w:val="es-ES" w:eastAsia="es-ES"/>
        </w:rPr>
        <w:t>Sobre el tema:</w:t>
      </w:r>
    </w:p>
    <w:p w:rsidR="004F3E43" w:rsidRDefault="004F3E43">
      <w:pPr>
        <w:kinsoku w:val="0"/>
        <w:overflowPunct w:val="0"/>
        <w:autoSpaceDE/>
        <w:autoSpaceDN/>
        <w:adjustRightInd/>
        <w:spacing w:before="352" w:line="300" w:lineRule="exact"/>
        <w:ind w:left="576" w:right="648"/>
        <w:jc w:val="both"/>
        <w:textAlignment w:val="baseline"/>
        <w:rPr>
          <w:i/>
          <w:iCs/>
          <w:sz w:val="26"/>
          <w:szCs w:val="26"/>
          <w:lang w:val="es-ES" w:eastAsia="es-ES"/>
        </w:rPr>
      </w:pPr>
      <w:r>
        <w:rPr>
          <w:sz w:val="26"/>
          <w:szCs w:val="26"/>
          <w:lang w:val="es-ES" w:eastAsia="es-ES"/>
        </w:rPr>
        <w:t xml:space="preserve">..."y </w:t>
      </w:r>
      <w:r>
        <w:rPr>
          <w:b/>
          <w:bCs/>
          <w:sz w:val="26"/>
          <w:szCs w:val="26"/>
          <w:lang w:val="es-ES" w:eastAsia="es-ES"/>
        </w:rPr>
        <w:t xml:space="preserve">ya la Junta Directiva, como órgano competente en materia de Transporte Público, ha decidido que resulta </w:t>
      </w:r>
      <w:r>
        <w:rPr>
          <w:b/>
          <w:bCs/>
          <w:sz w:val="26"/>
          <w:szCs w:val="26"/>
          <w:u w:val="single"/>
          <w:lang w:val="es-ES" w:eastAsia="es-ES"/>
        </w:rPr>
        <w:t>inconveniente, innecesario e inoportuno</w:t>
      </w:r>
      <w:r>
        <w:rPr>
          <w:b/>
          <w:bCs/>
          <w:sz w:val="26"/>
          <w:szCs w:val="26"/>
          <w:lang w:val="es-ES" w:eastAsia="es-ES"/>
        </w:rPr>
        <w:t xml:space="preserve"> iniciar un procedimiento por hechos que ocurrieron hace aproximadamente siete años. En este sentido, es necesario recalcar que la oportunidad y conveniencia para la apertura de un procedimiento corresponde únicamente a la Junta Directiva del Consejo de Transporte Público y que la resolución del Tribunal Contencioso Administrativo, no ordenó nunca al órgano fiscalizador que sancionara o que iniciara un procedimiento para sancionar a la empresa T</w:t>
      </w:r>
      <w:r w:rsidR="00073978">
        <w:rPr>
          <w:b/>
          <w:bCs/>
          <w:sz w:val="26"/>
          <w:szCs w:val="26"/>
          <w:lang w:val="es-ES" w:eastAsia="es-ES"/>
        </w:rPr>
        <w:t>.</w:t>
      </w:r>
      <w:r>
        <w:rPr>
          <w:b/>
          <w:bCs/>
          <w:sz w:val="26"/>
          <w:szCs w:val="26"/>
          <w:lang w:val="es-ES" w:eastAsia="es-ES"/>
        </w:rPr>
        <w:t xml:space="preserve">" [...] "Al no Existir ningún mandamiento en este sentido, debe prevalecer la capacidad y la competencia del CTP para valorar según </w:t>
      </w:r>
      <w:r>
        <w:rPr>
          <w:b/>
          <w:bCs/>
          <w:sz w:val="26"/>
          <w:szCs w:val="26"/>
          <w:u w:val="single"/>
          <w:lang w:val="es-ES" w:eastAsia="es-ES"/>
        </w:rPr>
        <w:t>la oportunidad y la  conveniencia</w:t>
      </w:r>
      <w:r>
        <w:rPr>
          <w:b/>
          <w:bCs/>
          <w:sz w:val="26"/>
          <w:szCs w:val="26"/>
          <w:lang w:val="es-ES" w:eastAsia="es-ES"/>
        </w:rPr>
        <w:t xml:space="preserve"> de iniciar un procedimiento de cancelación de derecho de concesión."... </w:t>
      </w:r>
      <w:r>
        <w:rPr>
          <w:i/>
          <w:iCs/>
          <w:sz w:val="26"/>
          <w:szCs w:val="26"/>
          <w:lang w:val="es-ES" w:eastAsia="es-ES"/>
        </w:rPr>
        <w:t>(Oficio No. DAJ-2015000259 del 29 de Enero del 2014, de la Dirección de Asuntos Jurídicos del Consejo de Transporte Público; el cual se tuviera como Fundamento/Motivo del Acuerdo No. 7.5 de la Sesión No. 06-2015 del referido Consejo)</w:t>
      </w:r>
    </w:p>
    <w:p w:rsidR="004F3E43" w:rsidRDefault="004F3E43">
      <w:pPr>
        <w:kinsoku w:val="0"/>
        <w:overflowPunct w:val="0"/>
        <w:autoSpaceDE/>
        <w:autoSpaceDN/>
        <w:adjustRightInd/>
        <w:spacing w:before="441" w:line="300" w:lineRule="exact"/>
        <w:textAlignment w:val="baseline"/>
        <w:rPr>
          <w:b/>
          <w:bCs/>
          <w:spacing w:val="-2"/>
          <w:sz w:val="26"/>
          <w:szCs w:val="26"/>
          <w:lang w:val="es-ES" w:eastAsia="es-ES"/>
        </w:rPr>
      </w:pPr>
      <w:r>
        <w:rPr>
          <w:b/>
          <w:bCs/>
          <w:spacing w:val="-2"/>
          <w:sz w:val="26"/>
          <w:szCs w:val="26"/>
          <w:lang w:val="es-ES" w:eastAsia="es-ES"/>
        </w:rPr>
        <w:t>NULIDAD:</w:t>
      </w:r>
    </w:p>
    <w:p w:rsidR="004F3E43" w:rsidRDefault="004F3E43">
      <w:pPr>
        <w:kinsoku w:val="0"/>
        <w:overflowPunct w:val="0"/>
        <w:autoSpaceDE/>
        <w:autoSpaceDN/>
        <w:adjustRightInd/>
        <w:spacing w:before="123" w:line="302" w:lineRule="exact"/>
        <w:jc w:val="both"/>
        <w:textAlignment w:val="baseline"/>
        <w:rPr>
          <w:sz w:val="26"/>
          <w:szCs w:val="26"/>
          <w:lang w:val="es-ES" w:eastAsia="es-ES"/>
        </w:rPr>
      </w:pPr>
      <w:r>
        <w:rPr>
          <w:sz w:val="26"/>
          <w:szCs w:val="26"/>
          <w:lang w:val="es-ES" w:eastAsia="es-ES"/>
        </w:rPr>
        <w:t>En mérito de todo lo expresado antes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Acciones que nos han ocupado.</w:t>
      </w:r>
    </w:p>
    <w:p w:rsidR="004F3E43" w:rsidRDefault="004F3E43">
      <w:pPr>
        <w:kinsoku w:val="0"/>
        <w:overflowPunct w:val="0"/>
        <w:autoSpaceDE/>
        <w:autoSpaceDN/>
        <w:adjustRightInd/>
        <w:spacing w:before="600" w:after="1041" w:line="302" w:lineRule="exact"/>
        <w:jc w:val="both"/>
        <w:textAlignment w:val="baseline"/>
        <w:rPr>
          <w:sz w:val="26"/>
          <w:szCs w:val="26"/>
          <w:lang w:val="es-ES" w:eastAsia="es-ES"/>
        </w:rPr>
      </w:pPr>
      <w:r>
        <w:rPr>
          <w:sz w:val="26"/>
          <w:szCs w:val="26"/>
          <w:lang w:val="es-ES" w:eastAsia="es-ES"/>
        </w:rPr>
        <w:t xml:space="preserve">Siendo en rigor de lo expuesto </w:t>
      </w:r>
      <w:r>
        <w:rPr>
          <w:i/>
          <w:iCs/>
          <w:sz w:val="26"/>
          <w:szCs w:val="26"/>
          <w:lang w:val="es-ES" w:eastAsia="es-ES"/>
        </w:rPr>
        <w:t xml:space="preserve">supra </w:t>
      </w:r>
      <w:r>
        <w:rPr>
          <w:sz w:val="26"/>
          <w:szCs w:val="26"/>
          <w:lang w:val="es-ES" w:eastAsia="es-ES"/>
        </w:rPr>
        <w:t>que el Recurso de Apelación y la Acción de Nulidad concomitante al mismo, se deben determinar como Improcedentes en todos sus extremos y alcances.</w:t>
      </w:r>
    </w:p>
    <w:p w:rsidR="004F3E43" w:rsidRDefault="004F3E43">
      <w:pPr>
        <w:widowControl/>
        <w:rPr>
          <w:sz w:val="24"/>
          <w:szCs w:val="24"/>
        </w:rPr>
        <w:sectPr w:rsidR="004F3E43">
          <w:pgSz w:w="12134" w:h="15840"/>
          <w:pgMar w:top="1440" w:right="1574" w:bottom="384" w:left="1642" w:header="720" w:footer="720" w:gutter="0"/>
          <w:cols w:space="720"/>
          <w:noEndnote/>
        </w:sectPr>
      </w:pPr>
    </w:p>
    <w:p w:rsidR="004F3E43" w:rsidRDefault="004F3E43">
      <w:pPr>
        <w:tabs>
          <w:tab w:val="right" w:pos="3384"/>
        </w:tabs>
        <w:kinsoku w:val="0"/>
        <w:overflowPunct w:val="0"/>
        <w:autoSpaceDE/>
        <w:autoSpaceDN/>
        <w:adjustRightInd/>
        <w:spacing w:line="504" w:lineRule="exact"/>
        <w:textAlignment w:val="baseline"/>
        <w:rPr>
          <w:sz w:val="26"/>
          <w:szCs w:val="26"/>
          <w:lang w:val="es-ES" w:eastAsia="es-ES"/>
        </w:rPr>
      </w:pPr>
      <w:r>
        <w:rPr>
          <w:b/>
          <w:bCs/>
          <w:i/>
          <w:iCs/>
          <w:sz w:val="18"/>
          <w:szCs w:val="18"/>
          <w:lang w:val="es-ES" w:eastAsia="es-ES"/>
        </w:rPr>
        <w:tab/>
      </w:r>
    </w:p>
    <w:p w:rsidR="004F3E43" w:rsidRDefault="004F3E43">
      <w:pPr>
        <w:widowControl/>
        <w:rPr>
          <w:sz w:val="24"/>
          <w:szCs w:val="24"/>
        </w:rPr>
        <w:sectPr w:rsidR="004F3E43">
          <w:type w:val="continuous"/>
          <w:pgSz w:w="12134" w:h="15840"/>
          <w:pgMar w:top="1440" w:right="946" w:bottom="384" w:left="7748" w:header="720" w:footer="720" w:gutter="0"/>
          <w:cols w:space="720"/>
          <w:noEndnote/>
        </w:sectPr>
      </w:pPr>
    </w:p>
    <w:p w:rsidR="004F3E43" w:rsidRPr="00073978" w:rsidRDefault="004F3E43">
      <w:pPr>
        <w:kinsoku w:val="0"/>
        <w:overflowPunct w:val="0"/>
        <w:autoSpaceDE/>
        <w:autoSpaceDN/>
        <w:adjustRightInd/>
        <w:spacing w:before="7" w:after="191" w:line="297" w:lineRule="exact"/>
        <w:jc w:val="center"/>
        <w:textAlignment w:val="baseline"/>
        <w:rPr>
          <w:b/>
          <w:i/>
          <w:iCs/>
          <w:spacing w:val="9"/>
          <w:sz w:val="25"/>
          <w:szCs w:val="25"/>
          <w:lang w:val="es-ES" w:eastAsia="es-ES"/>
        </w:rPr>
      </w:pPr>
      <w:r w:rsidRPr="00073978">
        <w:rPr>
          <w:b/>
          <w:i/>
          <w:iCs/>
          <w:spacing w:val="9"/>
          <w:sz w:val="25"/>
          <w:szCs w:val="25"/>
          <w:lang w:val="es-ES" w:eastAsia="es-ES"/>
        </w:rPr>
        <w:t>Por Tanto</w:t>
      </w:r>
    </w:p>
    <w:p w:rsidR="004F3E43" w:rsidRDefault="004F3E43">
      <w:pPr>
        <w:widowControl/>
        <w:rPr>
          <w:sz w:val="24"/>
          <w:szCs w:val="24"/>
        </w:rPr>
        <w:sectPr w:rsidR="004F3E43">
          <w:pgSz w:w="12134" w:h="15840"/>
          <w:pgMar w:top="1420" w:right="4311" w:bottom="444" w:left="4383" w:header="720" w:footer="720" w:gutter="0"/>
          <w:cols w:space="720"/>
          <w:noEndnote/>
        </w:sectPr>
      </w:pPr>
    </w:p>
    <w:p w:rsidR="004F3E43" w:rsidRDefault="004F3E43">
      <w:pPr>
        <w:tabs>
          <w:tab w:val="left" w:pos="720"/>
        </w:tabs>
        <w:kinsoku w:val="0"/>
        <w:overflowPunct w:val="0"/>
        <w:autoSpaceDE/>
        <w:autoSpaceDN/>
        <w:adjustRightInd/>
        <w:spacing w:line="300" w:lineRule="exact"/>
        <w:ind w:right="504"/>
        <w:jc w:val="both"/>
        <w:textAlignment w:val="baseline"/>
        <w:rPr>
          <w:spacing w:val="9"/>
          <w:sz w:val="25"/>
          <w:szCs w:val="25"/>
          <w:lang w:val="es-ES" w:eastAsia="es-ES"/>
        </w:rPr>
      </w:pPr>
      <w:r w:rsidRPr="00073978">
        <w:rPr>
          <w:b/>
          <w:spacing w:val="9"/>
          <w:sz w:val="25"/>
          <w:szCs w:val="25"/>
          <w:lang w:val="es-ES" w:eastAsia="es-ES"/>
        </w:rPr>
        <w:t>I.</w:t>
      </w:r>
      <w:r>
        <w:rPr>
          <w:spacing w:val="9"/>
          <w:sz w:val="25"/>
          <w:szCs w:val="25"/>
          <w:lang w:val="es-ES" w:eastAsia="es-ES"/>
        </w:rPr>
        <w:tab/>
        <w:t xml:space="preserve">Conforme todo lo expuesto, se dispone el </w:t>
      </w:r>
      <w:r w:rsidRPr="00073978">
        <w:rPr>
          <w:b/>
          <w:spacing w:val="9"/>
          <w:sz w:val="25"/>
          <w:szCs w:val="25"/>
          <w:u w:val="single"/>
          <w:lang w:val="es-ES" w:eastAsia="es-ES"/>
        </w:rPr>
        <w:t>RECHAZO</w:t>
      </w:r>
      <w:r w:rsidRPr="00073978">
        <w:rPr>
          <w:b/>
          <w:spacing w:val="9"/>
          <w:sz w:val="25"/>
          <w:szCs w:val="25"/>
          <w:lang w:val="es-ES" w:eastAsia="es-ES"/>
        </w:rPr>
        <w:t xml:space="preserve"> </w:t>
      </w:r>
      <w:r>
        <w:rPr>
          <w:spacing w:val="9"/>
          <w:sz w:val="25"/>
          <w:szCs w:val="25"/>
          <w:lang w:val="es-ES" w:eastAsia="es-ES"/>
        </w:rPr>
        <w:t xml:space="preserve">del </w:t>
      </w:r>
      <w:r w:rsidRPr="00073978">
        <w:rPr>
          <w:b/>
          <w:spacing w:val="9"/>
          <w:sz w:val="25"/>
          <w:szCs w:val="25"/>
          <w:lang w:val="es-ES" w:eastAsia="es-ES"/>
        </w:rPr>
        <w:t>RECURSO DE APELACIÓN</w:t>
      </w:r>
      <w:r>
        <w:rPr>
          <w:spacing w:val="9"/>
          <w:sz w:val="25"/>
          <w:szCs w:val="25"/>
          <w:lang w:val="es-ES" w:eastAsia="es-ES"/>
        </w:rPr>
        <w:t xml:space="preserve"> en subsidio y de la </w:t>
      </w:r>
      <w:r w:rsidRPr="00073978">
        <w:rPr>
          <w:b/>
          <w:spacing w:val="9"/>
          <w:sz w:val="25"/>
          <w:szCs w:val="25"/>
          <w:lang w:val="es-ES" w:eastAsia="es-ES"/>
        </w:rPr>
        <w:t>NULIDAD</w:t>
      </w:r>
      <w:r>
        <w:rPr>
          <w:spacing w:val="9"/>
          <w:sz w:val="25"/>
          <w:szCs w:val="25"/>
          <w:lang w:val="es-ES" w:eastAsia="es-ES"/>
        </w:rPr>
        <w:t xml:space="preserve"> concomitante, presentados por la firma </w:t>
      </w:r>
      <w:r w:rsidRPr="00073978">
        <w:rPr>
          <w:b/>
          <w:spacing w:val="9"/>
          <w:sz w:val="25"/>
          <w:szCs w:val="25"/>
          <w:lang w:val="es-ES" w:eastAsia="es-ES"/>
        </w:rPr>
        <w:t>B</w:t>
      </w:r>
      <w:r w:rsidR="00073978">
        <w:rPr>
          <w:b/>
          <w:spacing w:val="9"/>
          <w:sz w:val="25"/>
          <w:szCs w:val="25"/>
          <w:lang w:val="es-ES" w:eastAsia="es-ES"/>
        </w:rPr>
        <w:t>.H.</w:t>
      </w:r>
      <w:r w:rsidRPr="00073978">
        <w:rPr>
          <w:b/>
          <w:spacing w:val="9"/>
          <w:sz w:val="25"/>
          <w:szCs w:val="25"/>
          <w:lang w:val="es-ES" w:eastAsia="es-ES"/>
        </w:rPr>
        <w:t>S.A.</w:t>
      </w:r>
      <w:r>
        <w:rPr>
          <w:spacing w:val="9"/>
          <w:sz w:val="25"/>
          <w:szCs w:val="25"/>
          <w:lang w:val="es-ES" w:eastAsia="es-ES"/>
        </w:rPr>
        <w:t xml:space="preserve">, cédula jurídica número </w:t>
      </w:r>
      <w:r w:rsidR="00073978">
        <w:rPr>
          <w:spacing w:val="9"/>
          <w:sz w:val="25"/>
          <w:szCs w:val="25"/>
          <w:lang w:val="es-ES" w:eastAsia="es-ES"/>
        </w:rPr>
        <w:t>…</w:t>
      </w:r>
      <w:r>
        <w:rPr>
          <w:spacing w:val="9"/>
          <w:sz w:val="25"/>
          <w:szCs w:val="25"/>
          <w:lang w:val="es-ES" w:eastAsia="es-ES"/>
        </w:rPr>
        <w:t xml:space="preserve">, representada por el Señor </w:t>
      </w:r>
      <w:r w:rsidR="00073978">
        <w:rPr>
          <w:spacing w:val="9"/>
          <w:sz w:val="25"/>
          <w:szCs w:val="25"/>
          <w:lang w:val="es-ES" w:eastAsia="es-ES"/>
        </w:rPr>
        <w:t>O.G.R.J.</w:t>
      </w:r>
      <w:r>
        <w:rPr>
          <w:spacing w:val="9"/>
          <w:sz w:val="25"/>
          <w:szCs w:val="25"/>
          <w:lang w:val="es-ES" w:eastAsia="es-ES"/>
        </w:rPr>
        <w:t xml:space="preserve">, de calidades conocidas y portador de la cédula de identidad número </w:t>
      </w:r>
      <w:r w:rsidR="00073978">
        <w:rPr>
          <w:spacing w:val="9"/>
          <w:sz w:val="25"/>
          <w:szCs w:val="25"/>
          <w:lang w:val="es-ES" w:eastAsia="es-ES"/>
        </w:rPr>
        <w:t>…</w:t>
      </w:r>
      <w:r>
        <w:rPr>
          <w:spacing w:val="9"/>
          <w:sz w:val="25"/>
          <w:szCs w:val="25"/>
          <w:lang w:val="es-ES" w:eastAsia="es-ES"/>
        </w:rPr>
        <w:t>, quien detenta facultades suficientes a los presentes efectos, contra el Artículo No. 7.1 de la Sesión Ordinaria No. 36-2014 de la Junta Directiva del Consejo de Transporte Público, de fecha 10 de Julio del año 2014.</w:t>
      </w:r>
    </w:p>
    <w:p w:rsidR="004F3E43" w:rsidRDefault="004F3E43">
      <w:pPr>
        <w:numPr>
          <w:ilvl w:val="0"/>
          <w:numId w:val="20"/>
        </w:numPr>
        <w:kinsoku w:val="0"/>
        <w:overflowPunct w:val="0"/>
        <w:autoSpaceDE/>
        <w:autoSpaceDN/>
        <w:adjustRightInd/>
        <w:spacing w:before="138" w:line="350" w:lineRule="exact"/>
        <w:ind w:right="504"/>
        <w:jc w:val="both"/>
        <w:textAlignment w:val="baseline"/>
        <w:rPr>
          <w:sz w:val="25"/>
          <w:szCs w:val="25"/>
          <w:lang w:val="es-ES" w:eastAsia="es-ES"/>
        </w:rPr>
      </w:pPr>
      <w:r>
        <w:rPr>
          <w:sz w:val="25"/>
          <w:szCs w:val="25"/>
          <w:lang w:val="es-ES" w:eastAsia="es-ES"/>
        </w:rPr>
        <w:t>Conforme las determinaciones del numeral 22, inciso c), de la Ley No. 7969, en lo que corresponde se da por Agotada la Vía Administrativa, toda vez que contra este acto resolutorio no procede recurso alguno.</w:t>
      </w:r>
    </w:p>
    <w:p w:rsidR="00073978" w:rsidRPr="002A42EF" w:rsidRDefault="004F3E43" w:rsidP="00073978">
      <w:pPr>
        <w:numPr>
          <w:ilvl w:val="0"/>
          <w:numId w:val="20"/>
        </w:numPr>
        <w:kinsoku w:val="0"/>
        <w:overflowPunct w:val="0"/>
        <w:autoSpaceDE/>
        <w:autoSpaceDN/>
        <w:adjustRightInd/>
        <w:spacing w:after="349" w:line="623" w:lineRule="exact"/>
        <w:textAlignment w:val="baseline"/>
        <w:rPr>
          <w:sz w:val="24"/>
          <w:szCs w:val="24"/>
        </w:rPr>
      </w:pPr>
      <w:r>
        <w:rPr>
          <w:sz w:val="25"/>
          <w:szCs w:val="25"/>
          <w:lang w:val="es-ES" w:eastAsia="es-ES"/>
        </w:rPr>
        <w:t>Rige a partir de su Notificación.</w:t>
      </w:r>
      <w:r>
        <w:rPr>
          <w:sz w:val="25"/>
          <w:szCs w:val="25"/>
          <w:lang w:val="es-ES" w:eastAsia="es-ES"/>
        </w:rPr>
        <w:br/>
        <w:t>NOTIFIQU ESE.</w:t>
      </w:r>
    </w:p>
    <w:p w:rsidR="002A42EF" w:rsidRDefault="002A42EF" w:rsidP="002A42EF">
      <w:pPr>
        <w:kinsoku w:val="0"/>
        <w:overflowPunct w:val="0"/>
        <w:autoSpaceDE/>
        <w:autoSpaceDN/>
        <w:adjustRightInd/>
        <w:spacing w:after="349" w:line="623" w:lineRule="exact"/>
        <w:textAlignment w:val="baseline"/>
        <w:rPr>
          <w:sz w:val="25"/>
          <w:szCs w:val="25"/>
          <w:lang w:val="es-ES" w:eastAsia="es-ES"/>
        </w:rPr>
      </w:pPr>
    </w:p>
    <w:p w:rsidR="002A42EF" w:rsidRPr="00AE0D42" w:rsidRDefault="002A42EF" w:rsidP="002A42EF">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2A42EF" w:rsidRDefault="002A42EF" w:rsidP="002A42EF">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2A42EF" w:rsidRDefault="002A42EF" w:rsidP="002A42EF">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2A42EF" w:rsidRDefault="002A42EF" w:rsidP="002A42EF">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2A42EF" w:rsidRPr="00AE0D42" w:rsidRDefault="002A42EF" w:rsidP="002A42EF">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2A42EF" w:rsidRDefault="002A42EF" w:rsidP="002A42EF">
      <w:pPr>
        <w:kinsoku w:val="0"/>
        <w:overflowPunct w:val="0"/>
        <w:autoSpaceDE/>
        <w:autoSpaceDN/>
        <w:adjustRightInd/>
        <w:ind w:right="144"/>
        <w:jc w:val="center"/>
        <w:textAlignment w:val="baseline"/>
        <w:rPr>
          <w:rStyle w:val="CharacterStyle1"/>
          <w:iCs/>
          <w:spacing w:val="5"/>
          <w:sz w:val="26"/>
          <w:szCs w:val="26"/>
        </w:rPr>
      </w:pPr>
      <w:proofErr w:type="spellStart"/>
      <w:proofErr w:type="gramStart"/>
      <w:r w:rsidRPr="00AE0D42">
        <w:rPr>
          <w:rStyle w:val="CharacterStyle1"/>
          <w:iCs/>
          <w:spacing w:val="5"/>
          <w:sz w:val="26"/>
          <w:szCs w:val="26"/>
        </w:rPr>
        <w:t>Licda</w:t>
      </w:r>
      <w:proofErr w:type="spellEnd"/>
      <w:r w:rsidRPr="00AE0D42">
        <w:rPr>
          <w:rStyle w:val="CharacterStyle1"/>
          <w:iCs/>
          <w:spacing w:val="5"/>
          <w:sz w:val="26"/>
          <w:szCs w:val="26"/>
        </w:rPr>
        <w:t>.</w:t>
      </w:r>
      <w:proofErr w:type="gramEnd"/>
      <w:r w:rsidRPr="00AE0D42">
        <w:rPr>
          <w:rStyle w:val="CharacterStyle1"/>
          <w:iCs/>
          <w:spacing w:val="5"/>
          <w:sz w:val="26"/>
          <w:szCs w:val="26"/>
        </w:rPr>
        <w:t xml:space="preserve"> </w:t>
      </w:r>
      <w:proofErr w:type="gramStart"/>
      <w:r w:rsidRPr="00AE0D42">
        <w:rPr>
          <w:rStyle w:val="CharacterStyle1"/>
          <w:iCs/>
          <w:spacing w:val="5"/>
          <w:sz w:val="26"/>
          <w:szCs w:val="26"/>
        </w:rPr>
        <w:t xml:space="preserve">Marta Luz </w:t>
      </w:r>
      <w:proofErr w:type="spellStart"/>
      <w:r w:rsidRPr="00AE0D42">
        <w:rPr>
          <w:rStyle w:val="CharacterStyle1"/>
          <w:iCs/>
          <w:spacing w:val="5"/>
          <w:sz w:val="26"/>
          <w:szCs w:val="26"/>
        </w:rPr>
        <w:t>Pérez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Lic.</w:t>
      </w:r>
      <w:proofErr w:type="gramEnd"/>
      <w:r w:rsidRPr="00AE0D42">
        <w:rPr>
          <w:rStyle w:val="CharacterStyle1"/>
          <w:iCs/>
          <w:spacing w:val="5"/>
          <w:sz w:val="26"/>
          <w:szCs w:val="26"/>
        </w:rPr>
        <w:t xml:space="preserve"> Mario Quesada Aguirre</w:t>
      </w:r>
    </w:p>
    <w:p w:rsidR="002A42EF" w:rsidRDefault="002A42EF" w:rsidP="002A42EF">
      <w:pPr>
        <w:kinsoku w:val="0"/>
        <w:overflowPunct w:val="0"/>
        <w:autoSpaceDE/>
        <w:autoSpaceDN/>
        <w:adjustRightInd/>
        <w:ind w:right="144"/>
        <w:jc w:val="center"/>
        <w:textAlignment w:val="baseline"/>
        <w:rPr>
          <w:rStyle w:val="CharacterStyle1"/>
          <w:b/>
          <w:iCs/>
          <w:spacing w:val="5"/>
          <w:sz w:val="26"/>
          <w:szCs w:val="26"/>
        </w:rPr>
      </w:pPr>
      <w:proofErr w:type="spellStart"/>
      <w:r w:rsidRPr="00AE0D42">
        <w:rPr>
          <w:rStyle w:val="CharacterStyle1"/>
          <w:b/>
          <w:iCs/>
          <w:spacing w:val="5"/>
          <w:sz w:val="26"/>
          <w:szCs w:val="26"/>
        </w:rPr>
        <w:t>J</w:t>
      </w:r>
      <w:r>
        <w:rPr>
          <w:rStyle w:val="CharacterStyle1"/>
          <w:b/>
          <w:iCs/>
          <w:spacing w:val="5"/>
          <w:sz w:val="26"/>
          <w:szCs w:val="26"/>
        </w:rPr>
        <w:t>uez</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2A42EF" w:rsidRDefault="002A42EF" w:rsidP="002A42EF">
      <w:pPr>
        <w:kinsoku w:val="0"/>
        <w:overflowPunct w:val="0"/>
        <w:autoSpaceDE/>
        <w:autoSpaceDN/>
        <w:adjustRightInd/>
        <w:spacing w:after="317" w:line="254" w:lineRule="exact"/>
        <w:ind w:right="576"/>
        <w:jc w:val="both"/>
        <w:textAlignment w:val="baseline"/>
        <w:rPr>
          <w:rFonts w:ascii="Verdana" w:hAnsi="Verdana" w:cs="Verdana"/>
          <w:sz w:val="24"/>
          <w:szCs w:val="24"/>
          <w:lang w:eastAsia="en-US"/>
        </w:rPr>
      </w:pPr>
    </w:p>
    <w:p w:rsidR="002A42EF" w:rsidRPr="00073978" w:rsidRDefault="002A42EF" w:rsidP="002A42EF">
      <w:pPr>
        <w:kinsoku w:val="0"/>
        <w:overflowPunct w:val="0"/>
        <w:autoSpaceDE/>
        <w:autoSpaceDN/>
        <w:adjustRightInd/>
        <w:spacing w:after="349" w:line="623" w:lineRule="exact"/>
        <w:textAlignment w:val="baseline"/>
        <w:rPr>
          <w:sz w:val="24"/>
          <w:szCs w:val="24"/>
        </w:rPr>
      </w:pPr>
    </w:p>
    <w:p w:rsidR="00073978" w:rsidRDefault="00073978" w:rsidP="00073978">
      <w:pPr>
        <w:kinsoku w:val="0"/>
        <w:overflowPunct w:val="0"/>
        <w:autoSpaceDE/>
        <w:autoSpaceDN/>
        <w:adjustRightInd/>
        <w:spacing w:after="349" w:line="623" w:lineRule="exact"/>
        <w:textAlignment w:val="baseline"/>
        <w:rPr>
          <w:sz w:val="25"/>
          <w:szCs w:val="25"/>
          <w:lang w:val="es-ES" w:eastAsia="es-ES"/>
        </w:rPr>
      </w:pPr>
    </w:p>
    <w:p w:rsidR="004F3E43" w:rsidRDefault="00073978" w:rsidP="00073978">
      <w:pPr>
        <w:kinsoku w:val="0"/>
        <w:overflowPunct w:val="0"/>
        <w:autoSpaceDE/>
        <w:autoSpaceDN/>
        <w:adjustRightInd/>
        <w:spacing w:after="349" w:line="623" w:lineRule="exact"/>
        <w:textAlignment w:val="baseline"/>
        <w:rPr>
          <w:sz w:val="24"/>
          <w:szCs w:val="24"/>
        </w:rPr>
        <w:sectPr w:rsidR="004F3E43">
          <w:type w:val="continuous"/>
          <w:pgSz w:w="12134" w:h="15840"/>
          <w:pgMar w:top="1420" w:right="1073" w:bottom="444" w:left="1661" w:header="720" w:footer="720" w:gutter="0"/>
          <w:cols w:space="720"/>
          <w:noEndnote/>
        </w:sectPr>
      </w:pPr>
      <w:r>
        <w:rPr>
          <w:sz w:val="24"/>
          <w:szCs w:val="24"/>
        </w:rPr>
        <w:t xml:space="preserve"> </w:t>
      </w:r>
    </w:p>
    <w:p w:rsidR="004F3E43" w:rsidRDefault="004F3E43" w:rsidP="00073978">
      <w:pPr>
        <w:kinsoku w:val="0"/>
        <w:overflowPunct w:val="0"/>
        <w:autoSpaceDE/>
        <w:autoSpaceDN/>
        <w:adjustRightInd/>
        <w:spacing w:before="4" w:line="203" w:lineRule="exact"/>
        <w:jc w:val="center"/>
        <w:textAlignment w:val="baseline"/>
        <w:rPr>
          <w:b/>
          <w:bCs/>
          <w:i/>
          <w:iCs/>
          <w:sz w:val="18"/>
          <w:szCs w:val="18"/>
          <w:lang w:val="es-ES" w:eastAsia="es-ES"/>
        </w:rPr>
      </w:pPr>
    </w:p>
    <w:sectPr w:rsidR="004F3E43">
      <w:type w:val="continuous"/>
      <w:pgSz w:w="12134" w:h="15840"/>
      <w:pgMar w:top="1420" w:right="1670" w:bottom="444" w:left="702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5C63"/>
    <w:multiLevelType w:val="singleLevel"/>
    <w:tmpl w:val="0461A6AD"/>
    <w:lvl w:ilvl="0">
      <w:start w:val="1"/>
      <w:numFmt w:val="decimal"/>
      <w:lvlText w:val="%1.-"/>
      <w:lvlJc w:val="left"/>
      <w:pPr>
        <w:tabs>
          <w:tab w:val="num" w:pos="432"/>
        </w:tabs>
      </w:pPr>
      <w:rPr>
        <w:rFonts w:cs="Times New Roman"/>
        <w:snapToGrid/>
        <w:sz w:val="26"/>
        <w:szCs w:val="26"/>
      </w:rPr>
    </w:lvl>
  </w:abstractNum>
  <w:abstractNum w:abstractNumId="1">
    <w:nsid w:val="00B8A323"/>
    <w:multiLevelType w:val="singleLevel"/>
    <w:tmpl w:val="2E1444A0"/>
    <w:lvl w:ilvl="0">
      <w:start w:val="1"/>
      <w:numFmt w:val="decimal"/>
      <w:lvlText w:val="%1."/>
      <w:lvlJc w:val="left"/>
      <w:pPr>
        <w:tabs>
          <w:tab w:val="num" w:pos="936"/>
        </w:tabs>
        <w:ind w:left="576"/>
      </w:pPr>
      <w:rPr>
        <w:rFonts w:cs="Times New Roman"/>
        <w:b/>
        <w:snapToGrid/>
        <w:sz w:val="25"/>
        <w:szCs w:val="25"/>
      </w:rPr>
    </w:lvl>
  </w:abstractNum>
  <w:abstractNum w:abstractNumId="2">
    <w:nsid w:val="00F8CFEE"/>
    <w:multiLevelType w:val="singleLevel"/>
    <w:tmpl w:val="61CA1094"/>
    <w:lvl w:ilvl="0">
      <w:start w:val="2"/>
      <w:numFmt w:val="upperRoman"/>
      <w:lvlText w:val="%1.-"/>
      <w:lvlJc w:val="left"/>
      <w:pPr>
        <w:tabs>
          <w:tab w:val="num" w:pos="720"/>
        </w:tabs>
      </w:pPr>
      <w:rPr>
        <w:rFonts w:cs="Times New Roman"/>
        <w:b/>
        <w:snapToGrid/>
        <w:sz w:val="25"/>
        <w:szCs w:val="25"/>
      </w:rPr>
    </w:lvl>
  </w:abstractNum>
  <w:abstractNum w:abstractNumId="3">
    <w:nsid w:val="0261CB45"/>
    <w:multiLevelType w:val="singleLevel"/>
    <w:tmpl w:val="2B362A7B"/>
    <w:lvl w:ilvl="0">
      <w:numFmt w:val="bullet"/>
      <w:lvlText w:val="o"/>
      <w:lvlJc w:val="left"/>
      <w:pPr>
        <w:tabs>
          <w:tab w:val="num" w:pos="216"/>
        </w:tabs>
      </w:pPr>
      <w:rPr>
        <w:rFonts w:ascii="Courier New" w:hAnsi="Courier New"/>
        <w:b/>
        <w:snapToGrid/>
        <w:spacing w:val="-4"/>
        <w:sz w:val="26"/>
        <w:u w:val="single"/>
      </w:rPr>
    </w:lvl>
  </w:abstractNum>
  <w:abstractNum w:abstractNumId="4">
    <w:nsid w:val="03B06F82"/>
    <w:multiLevelType w:val="singleLevel"/>
    <w:tmpl w:val="1E65F0B4"/>
    <w:lvl w:ilvl="0">
      <w:start w:val="4"/>
      <w:numFmt w:val="upperRoman"/>
      <w:lvlText w:val="%1.-"/>
      <w:lvlJc w:val="left"/>
      <w:pPr>
        <w:tabs>
          <w:tab w:val="num" w:pos="792"/>
        </w:tabs>
        <w:ind w:left="72"/>
      </w:pPr>
      <w:rPr>
        <w:rFonts w:cs="Times New Roman"/>
        <w:b/>
        <w:bCs/>
        <w:snapToGrid/>
        <w:sz w:val="26"/>
        <w:szCs w:val="26"/>
      </w:rPr>
    </w:lvl>
  </w:abstractNum>
  <w:abstractNum w:abstractNumId="5">
    <w:nsid w:val="03CBFF8D"/>
    <w:multiLevelType w:val="singleLevel"/>
    <w:tmpl w:val="59E335FF"/>
    <w:lvl w:ilvl="0">
      <w:start w:val="1"/>
      <w:numFmt w:val="upperRoman"/>
      <w:lvlText w:val="%1.-"/>
      <w:lvlJc w:val="left"/>
      <w:pPr>
        <w:tabs>
          <w:tab w:val="num" w:pos="720"/>
        </w:tabs>
      </w:pPr>
      <w:rPr>
        <w:rFonts w:cs="Times New Roman"/>
        <w:snapToGrid/>
        <w:spacing w:val="3"/>
        <w:sz w:val="25"/>
        <w:szCs w:val="25"/>
      </w:rPr>
    </w:lvl>
  </w:abstractNum>
  <w:abstractNum w:abstractNumId="6">
    <w:nsid w:val="044E668F"/>
    <w:multiLevelType w:val="singleLevel"/>
    <w:tmpl w:val="36306112"/>
    <w:lvl w:ilvl="0">
      <w:start w:val="1"/>
      <w:numFmt w:val="lowerLetter"/>
      <w:lvlText w:val="%1.-"/>
      <w:lvlJc w:val="left"/>
      <w:pPr>
        <w:tabs>
          <w:tab w:val="num" w:pos="792"/>
        </w:tabs>
        <w:ind w:left="72"/>
      </w:pPr>
      <w:rPr>
        <w:rFonts w:cs="Times New Roman"/>
        <w:b/>
        <w:i/>
        <w:iCs/>
        <w:snapToGrid/>
        <w:sz w:val="26"/>
        <w:szCs w:val="26"/>
      </w:rPr>
    </w:lvl>
  </w:abstractNum>
  <w:abstractNum w:abstractNumId="7">
    <w:nsid w:val="04721F6D"/>
    <w:multiLevelType w:val="singleLevel"/>
    <w:tmpl w:val="77E91A73"/>
    <w:lvl w:ilvl="0">
      <w:start w:val="3"/>
      <w:numFmt w:val="decimal"/>
      <w:lvlText w:val="%1.-"/>
      <w:lvlJc w:val="left"/>
      <w:pPr>
        <w:tabs>
          <w:tab w:val="num" w:pos="1008"/>
        </w:tabs>
        <w:ind w:left="576"/>
      </w:pPr>
      <w:rPr>
        <w:rFonts w:cs="Times New Roman"/>
        <w:snapToGrid/>
        <w:sz w:val="25"/>
        <w:szCs w:val="25"/>
      </w:rPr>
    </w:lvl>
  </w:abstractNum>
  <w:abstractNum w:abstractNumId="8">
    <w:nsid w:val="04A425AC"/>
    <w:multiLevelType w:val="singleLevel"/>
    <w:tmpl w:val="3567A2B6"/>
    <w:lvl w:ilvl="0">
      <w:start w:val="2"/>
      <w:numFmt w:val="lowerLetter"/>
      <w:lvlText w:val="%1)"/>
      <w:lvlJc w:val="left"/>
      <w:pPr>
        <w:tabs>
          <w:tab w:val="num" w:pos="360"/>
        </w:tabs>
        <w:ind w:left="72"/>
      </w:pPr>
      <w:rPr>
        <w:rFonts w:cs="Times New Roman"/>
        <w:i/>
        <w:iCs/>
        <w:snapToGrid/>
        <w:sz w:val="25"/>
        <w:szCs w:val="25"/>
      </w:rPr>
    </w:lvl>
  </w:abstractNum>
  <w:abstractNum w:abstractNumId="9">
    <w:nsid w:val="066E06DD"/>
    <w:multiLevelType w:val="singleLevel"/>
    <w:tmpl w:val="6AB3993E"/>
    <w:lvl w:ilvl="0">
      <w:numFmt w:val="bullet"/>
      <w:lvlText w:val="·"/>
      <w:lvlJc w:val="left"/>
      <w:pPr>
        <w:tabs>
          <w:tab w:val="num" w:pos="720"/>
        </w:tabs>
        <w:ind w:left="720" w:hanging="360"/>
      </w:pPr>
      <w:rPr>
        <w:rFonts w:ascii="Symbol" w:hAnsi="Symbol"/>
        <w:b/>
        <w:i/>
        <w:snapToGrid/>
        <w:sz w:val="26"/>
      </w:rPr>
    </w:lvl>
  </w:abstractNum>
  <w:abstractNum w:abstractNumId="10">
    <w:nsid w:val="069E1429"/>
    <w:multiLevelType w:val="singleLevel"/>
    <w:tmpl w:val="2E0589F7"/>
    <w:lvl w:ilvl="0">
      <w:start w:val="7"/>
      <w:numFmt w:val="lowerLetter"/>
      <w:lvlText w:val="%1)"/>
      <w:lvlJc w:val="left"/>
      <w:pPr>
        <w:tabs>
          <w:tab w:val="num" w:pos="360"/>
        </w:tabs>
        <w:ind w:left="72"/>
      </w:pPr>
      <w:rPr>
        <w:rFonts w:cs="Times New Roman"/>
        <w:i/>
        <w:iCs/>
        <w:snapToGrid/>
        <w:spacing w:val="4"/>
        <w:sz w:val="25"/>
        <w:szCs w:val="25"/>
      </w:rPr>
    </w:lvl>
  </w:abstractNum>
  <w:abstractNum w:abstractNumId="11">
    <w:nsid w:val="06B98739"/>
    <w:multiLevelType w:val="singleLevel"/>
    <w:tmpl w:val="6FE97F8A"/>
    <w:lvl w:ilvl="0">
      <w:start w:val="1"/>
      <w:numFmt w:val="lowerLetter"/>
      <w:lvlText w:val="%1)"/>
      <w:lvlJc w:val="left"/>
      <w:pPr>
        <w:tabs>
          <w:tab w:val="num" w:pos="360"/>
        </w:tabs>
        <w:ind w:left="72"/>
      </w:pPr>
      <w:rPr>
        <w:rFonts w:cs="Times New Roman"/>
        <w:b/>
        <w:bCs/>
        <w:i/>
        <w:iCs/>
        <w:snapToGrid/>
        <w:spacing w:val="2"/>
        <w:sz w:val="26"/>
        <w:szCs w:val="26"/>
      </w:rPr>
    </w:lvl>
  </w:abstractNum>
  <w:abstractNum w:abstractNumId="12">
    <w:nsid w:val="07D34695"/>
    <w:multiLevelType w:val="singleLevel"/>
    <w:tmpl w:val="32A28426"/>
    <w:lvl w:ilvl="0">
      <w:start w:val="2"/>
      <w:numFmt w:val="decimal"/>
      <w:lvlText w:val="%1."/>
      <w:lvlJc w:val="left"/>
      <w:pPr>
        <w:tabs>
          <w:tab w:val="num" w:pos="360"/>
        </w:tabs>
        <w:ind w:left="72"/>
      </w:pPr>
      <w:rPr>
        <w:rFonts w:cs="Times New Roman"/>
        <w:b/>
        <w:bCs/>
        <w:i/>
        <w:iCs/>
        <w:snapToGrid/>
        <w:sz w:val="26"/>
        <w:szCs w:val="26"/>
      </w:rPr>
    </w:lvl>
  </w:abstractNum>
  <w:abstractNum w:abstractNumId="13">
    <w:nsid w:val="72E15F90"/>
    <w:multiLevelType w:val="hybridMultilevel"/>
    <w:tmpl w:val="8FE6E6C2"/>
    <w:lvl w:ilvl="0" w:tplc="616286EC">
      <w:start w:val="2"/>
      <w:numFmt w:val="decimal"/>
      <w:lvlText w:val="%1-"/>
      <w:lvlJc w:val="left"/>
      <w:pPr>
        <w:ind w:left="936" w:hanging="360"/>
      </w:pPr>
      <w:rPr>
        <w:rFonts w:hint="default"/>
        <w:sz w:val="26"/>
      </w:rPr>
    </w:lvl>
    <w:lvl w:ilvl="1" w:tplc="140A0019" w:tentative="1">
      <w:start w:val="1"/>
      <w:numFmt w:val="lowerLetter"/>
      <w:lvlText w:val="%2."/>
      <w:lvlJc w:val="left"/>
      <w:pPr>
        <w:ind w:left="1656" w:hanging="360"/>
      </w:pPr>
    </w:lvl>
    <w:lvl w:ilvl="2" w:tplc="140A001B" w:tentative="1">
      <w:start w:val="1"/>
      <w:numFmt w:val="lowerRoman"/>
      <w:lvlText w:val="%3."/>
      <w:lvlJc w:val="right"/>
      <w:pPr>
        <w:ind w:left="2376" w:hanging="180"/>
      </w:pPr>
    </w:lvl>
    <w:lvl w:ilvl="3" w:tplc="140A000F" w:tentative="1">
      <w:start w:val="1"/>
      <w:numFmt w:val="decimal"/>
      <w:lvlText w:val="%4."/>
      <w:lvlJc w:val="left"/>
      <w:pPr>
        <w:ind w:left="3096" w:hanging="360"/>
      </w:pPr>
    </w:lvl>
    <w:lvl w:ilvl="4" w:tplc="140A0019" w:tentative="1">
      <w:start w:val="1"/>
      <w:numFmt w:val="lowerLetter"/>
      <w:lvlText w:val="%5."/>
      <w:lvlJc w:val="left"/>
      <w:pPr>
        <w:ind w:left="3816" w:hanging="360"/>
      </w:pPr>
    </w:lvl>
    <w:lvl w:ilvl="5" w:tplc="140A001B" w:tentative="1">
      <w:start w:val="1"/>
      <w:numFmt w:val="lowerRoman"/>
      <w:lvlText w:val="%6."/>
      <w:lvlJc w:val="right"/>
      <w:pPr>
        <w:ind w:left="4536" w:hanging="180"/>
      </w:pPr>
    </w:lvl>
    <w:lvl w:ilvl="6" w:tplc="140A000F" w:tentative="1">
      <w:start w:val="1"/>
      <w:numFmt w:val="decimal"/>
      <w:lvlText w:val="%7."/>
      <w:lvlJc w:val="left"/>
      <w:pPr>
        <w:ind w:left="5256" w:hanging="360"/>
      </w:pPr>
    </w:lvl>
    <w:lvl w:ilvl="7" w:tplc="140A0019" w:tentative="1">
      <w:start w:val="1"/>
      <w:numFmt w:val="lowerLetter"/>
      <w:lvlText w:val="%8."/>
      <w:lvlJc w:val="left"/>
      <w:pPr>
        <w:ind w:left="5976" w:hanging="360"/>
      </w:pPr>
    </w:lvl>
    <w:lvl w:ilvl="8" w:tplc="140A001B" w:tentative="1">
      <w:start w:val="1"/>
      <w:numFmt w:val="lowerRoman"/>
      <w:lvlText w:val="%9."/>
      <w:lvlJc w:val="right"/>
      <w:pPr>
        <w:ind w:left="6696" w:hanging="180"/>
      </w:pPr>
    </w:lvl>
  </w:abstractNum>
  <w:num w:numId="1">
    <w:abstractNumId w:val="12"/>
  </w:num>
  <w:num w:numId="2">
    <w:abstractNumId w:val="9"/>
  </w:num>
  <w:num w:numId="3">
    <w:abstractNumId w:val="9"/>
    <w:lvlOverride w:ilvl="0">
      <w:lvl w:ilvl="0">
        <w:numFmt w:val="bullet"/>
        <w:lvlText w:val="·"/>
        <w:lvlJc w:val="left"/>
        <w:pPr>
          <w:tabs>
            <w:tab w:val="num" w:pos="792"/>
          </w:tabs>
          <w:ind w:left="792" w:hanging="360"/>
        </w:pPr>
        <w:rPr>
          <w:rFonts w:ascii="Symbol" w:hAnsi="Symbol"/>
          <w:b/>
          <w:i/>
          <w:snapToGrid/>
          <w:sz w:val="26"/>
        </w:rPr>
      </w:lvl>
    </w:lvlOverride>
  </w:num>
  <w:num w:numId="4">
    <w:abstractNumId w:val="11"/>
  </w:num>
  <w:num w:numId="5">
    <w:abstractNumId w:val="0"/>
  </w:num>
  <w:num w:numId="6">
    <w:abstractNumId w:val="7"/>
  </w:num>
  <w:num w:numId="7">
    <w:abstractNumId w:val="1"/>
  </w:num>
  <w:num w:numId="8">
    <w:abstractNumId w:val="5"/>
  </w:num>
  <w:num w:numId="9">
    <w:abstractNumId w:val="5"/>
    <w:lvlOverride w:ilvl="0">
      <w:lvl w:ilvl="0">
        <w:numFmt w:val="upperRoman"/>
        <w:lvlText w:val="%1.-"/>
        <w:lvlJc w:val="left"/>
        <w:pPr>
          <w:tabs>
            <w:tab w:val="num" w:pos="720"/>
          </w:tabs>
        </w:pPr>
        <w:rPr>
          <w:rFonts w:cs="Times New Roman"/>
          <w:b/>
          <w:bCs/>
          <w:snapToGrid/>
          <w:spacing w:val="5"/>
          <w:sz w:val="25"/>
          <w:szCs w:val="25"/>
        </w:rPr>
      </w:lvl>
    </w:lvlOverride>
  </w:num>
  <w:num w:numId="10">
    <w:abstractNumId w:val="6"/>
  </w:num>
  <w:num w:numId="11">
    <w:abstractNumId w:val="6"/>
    <w:lvlOverride w:ilvl="0">
      <w:lvl w:ilvl="0">
        <w:numFmt w:val="lowerLetter"/>
        <w:lvlText w:val="%1.-"/>
        <w:lvlJc w:val="left"/>
        <w:pPr>
          <w:tabs>
            <w:tab w:val="num" w:pos="792"/>
          </w:tabs>
          <w:ind w:left="72"/>
        </w:pPr>
        <w:rPr>
          <w:rFonts w:cs="Times New Roman"/>
          <w:b/>
          <w:i/>
          <w:iCs/>
          <w:snapToGrid/>
          <w:spacing w:val="4"/>
          <w:sz w:val="26"/>
          <w:szCs w:val="26"/>
        </w:rPr>
      </w:lvl>
    </w:lvlOverride>
  </w:num>
  <w:num w:numId="12">
    <w:abstractNumId w:val="4"/>
  </w:num>
  <w:num w:numId="13">
    <w:abstractNumId w:val="4"/>
    <w:lvlOverride w:ilvl="0">
      <w:lvl w:ilvl="0">
        <w:numFmt w:val="upperRoman"/>
        <w:lvlText w:val="%1.-"/>
        <w:lvlJc w:val="left"/>
        <w:pPr>
          <w:tabs>
            <w:tab w:val="num" w:pos="792"/>
          </w:tabs>
          <w:ind w:left="72"/>
        </w:pPr>
        <w:rPr>
          <w:rFonts w:cs="Times New Roman"/>
          <w:b/>
          <w:bCs/>
          <w:snapToGrid/>
          <w:spacing w:val="-1"/>
          <w:sz w:val="26"/>
          <w:szCs w:val="26"/>
        </w:rPr>
      </w:lvl>
    </w:lvlOverride>
  </w:num>
  <w:num w:numId="14">
    <w:abstractNumId w:val="8"/>
  </w:num>
  <w:num w:numId="15">
    <w:abstractNumId w:val="10"/>
  </w:num>
  <w:num w:numId="16">
    <w:abstractNumId w:val="9"/>
    <w:lvlOverride w:ilvl="0">
      <w:lvl w:ilvl="0">
        <w:numFmt w:val="bullet"/>
        <w:lvlText w:val="·"/>
        <w:lvlJc w:val="left"/>
        <w:pPr>
          <w:tabs>
            <w:tab w:val="num" w:pos="216"/>
          </w:tabs>
        </w:pPr>
        <w:rPr>
          <w:rFonts w:ascii="Symbol" w:hAnsi="Symbol"/>
          <w:snapToGrid/>
          <w:sz w:val="8"/>
        </w:rPr>
      </w:lvl>
    </w:lvlOverride>
  </w:num>
  <w:num w:numId="17">
    <w:abstractNumId w:val="9"/>
    <w:lvlOverride w:ilvl="0">
      <w:lvl w:ilvl="0">
        <w:numFmt w:val="bullet"/>
        <w:lvlText w:val="·"/>
        <w:lvlJc w:val="left"/>
        <w:pPr>
          <w:tabs>
            <w:tab w:val="num" w:pos="432"/>
          </w:tabs>
          <w:ind w:left="144" w:hanging="144"/>
        </w:pPr>
        <w:rPr>
          <w:rFonts w:ascii="Symbol" w:hAnsi="Symbol"/>
          <w:b/>
          <w:snapToGrid/>
          <w:spacing w:val="-4"/>
          <w:sz w:val="26"/>
        </w:rPr>
      </w:lvl>
    </w:lvlOverride>
  </w:num>
  <w:num w:numId="18">
    <w:abstractNumId w:val="3"/>
  </w:num>
  <w:num w:numId="19">
    <w:abstractNumId w:val="9"/>
    <w:lvlOverride w:ilvl="0">
      <w:lvl w:ilvl="0">
        <w:numFmt w:val="bullet"/>
        <w:lvlText w:val="·"/>
        <w:lvlJc w:val="left"/>
        <w:pPr>
          <w:tabs>
            <w:tab w:val="num" w:pos="288"/>
          </w:tabs>
        </w:pPr>
        <w:rPr>
          <w:rFonts w:ascii="Symbol" w:hAnsi="Symbol"/>
          <w:b/>
          <w:snapToGrid/>
          <w:spacing w:val="3"/>
          <w:sz w:val="26"/>
          <w:u w:val="single"/>
        </w:rPr>
      </w:lvl>
    </w:lvlOverride>
  </w:num>
  <w:num w:numId="20">
    <w:abstractNumId w:val="2"/>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044B9B"/>
    <w:rsid w:val="00044B9B"/>
    <w:rsid w:val="00073978"/>
    <w:rsid w:val="000B3407"/>
    <w:rsid w:val="00131AD0"/>
    <w:rsid w:val="002A42EF"/>
    <w:rsid w:val="002D6355"/>
    <w:rsid w:val="00306280"/>
    <w:rsid w:val="003C435A"/>
    <w:rsid w:val="004B6B7C"/>
    <w:rsid w:val="004F3E43"/>
    <w:rsid w:val="00561DCE"/>
    <w:rsid w:val="00706516"/>
    <w:rsid w:val="007C7208"/>
    <w:rsid w:val="00C43FD6"/>
    <w:rsid w:val="00CF43A8"/>
    <w:rsid w:val="00FE35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A42EF"/>
    <w:rPr>
      <w:lang w:val="es-CR"/>
    </w:rPr>
  </w:style>
  <w:style w:type="character" w:customStyle="1" w:styleId="CharacterStyle1">
    <w:name w:val="Character Style 1"/>
    <w:uiPriority w:val="99"/>
    <w:rsid w:val="002A42E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9102</Words>
  <Characters>50064</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2016-03-10T21:54:00Z</dcterms:created>
  <dcterms:modified xsi:type="dcterms:W3CDTF">2016-03-10T21:54:00Z</dcterms:modified>
</cp:coreProperties>
</file>